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4FDA54" w14:textId="77777777" w:rsidR="009C4FAB" w:rsidRPr="009C4FAB" w:rsidRDefault="005B4028" w:rsidP="009C4FAB">
      <w:pPr>
        <w:tabs>
          <w:tab w:val="left" w:pos="1230"/>
        </w:tabs>
        <w:autoSpaceDE w:val="0"/>
        <w:autoSpaceDN w:val="0"/>
        <w:adjustRightInd w:val="0"/>
        <w:spacing w:before="0" w:after="0" w:line="240" w:lineRule="auto"/>
        <w:jc w:val="center"/>
        <w:rPr>
          <w:rFonts w:ascii="Arial" w:hAnsi="Arial" w:cs="Arial"/>
          <w:b/>
          <w:bCs/>
          <w:color w:val="000000" w:themeColor="text1"/>
          <w:sz w:val="32"/>
          <w:szCs w:val="32"/>
        </w:rPr>
      </w:pPr>
      <w:r w:rsidRPr="009C4FAB">
        <w:rPr>
          <w:rFonts w:ascii="Arial" w:hAnsi="Arial" w:cs="Arial"/>
          <w:b/>
          <w:bCs/>
          <w:color w:val="000000" w:themeColor="text1"/>
          <w:sz w:val="32"/>
          <w:szCs w:val="32"/>
          <w:lang w:val="cy-GB"/>
        </w:rPr>
        <w:t>Adolygiad o'r Asesiad Digonolrwydd Gofal Plant</w:t>
      </w:r>
    </w:p>
    <w:p w14:paraId="1A65A73A" w14:textId="457F2731" w:rsidR="009C4FAB" w:rsidRPr="009C4FAB" w:rsidRDefault="005B4028" w:rsidP="009C4FAB">
      <w:pPr>
        <w:spacing w:before="0" w:after="0" w:line="240" w:lineRule="auto"/>
        <w:jc w:val="center"/>
        <w:rPr>
          <w:rFonts w:ascii="Arial" w:hAnsi="Arial" w:cs="Arial"/>
          <w:b/>
          <w:bCs/>
          <w:sz w:val="32"/>
          <w:szCs w:val="32"/>
        </w:rPr>
      </w:pPr>
      <w:r w:rsidRPr="009C4FAB">
        <w:rPr>
          <w:rFonts w:ascii="Arial" w:hAnsi="Arial" w:cs="Arial"/>
          <w:b/>
          <w:bCs/>
          <w:sz w:val="32"/>
          <w:szCs w:val="32"/>
          <w:lang w:val="cy-GB"/>
        </w:rPr>
        <w:t>Asesiad Effaith Integredig</w:t>
      </w:r>
    </w:p>
    <w:p w14:paraId="7CFA099E" w14:textId="77777777" w:rsidR="009C4FAB" w:rsidRPr="009C4FAB" w:rsidRDefault="009C4FAB" w:rsidP="009C4FAB">
      <w:pPr>
        <w:spacing w:before="0" w:after="0" w:line="240" w:lineRule="auto"/>
        <w:jc w:val="center"/>
        <w:rPr>
          <w:rFonts w:ascii="Arial" w:hAnsi="Arial" w:cs="Arial"/>
          <w:b/>
          <w:bCs/>
          <w:sz w:val="32"/>
          <w:szCs w:val="32"/>
        </w:rPr>
      </w:pPr>
    </w:p>
    <w:p w14:paraId="262B208C" w14:textId="79FD98F5" w:rsidR="009C4FAB" w:rsidRPr="005D0C5D" w:rsidRDefault="005B4028" w:rsidP="002105B9">
      <w:pPr>
        <w:pStyle w:val="ListParagraph"/>
        <w:numPr>
          <w:ilvl w:val="0"/>
          <w:numId w:val="17"/>
        </w:numPr>
        <w:spacing w:before="0" w:after="0" w:line="240" w:lineRule="auto"/>
        <w:rPr>
          <w:rStyle w:val="Strong"/>
          <w:rFonts w:ascii="Arial" w:hAnsi="Arial" w:cs="Arial"/>
          <w:sz w:val="24"/>
          <w:szCs w:val="24"/>
        </w:rPr>
      </w:pPr>
      <w:r w:rsidRPr="005D0C5D">
        <w:rPr>
          <w:rStyle w:val="Strong"/>
          <w:rFonts w:ascii="Arial" w:hAnsi="Arial" w:cs="Arial"/>
          <w:sz w:val="24"/>
          <w:szCs w:val="24"/>
          <w:lang w:val="cy-GB"/>
        </w:rPr>
        <w:t xml:space="preserve">Cefndir </w:t>
      </w:r>
    </w:p>
    <w:p w14:paraId="5F8C64BD" w14:textId="77777777" w:rsidR="009C4FAB" w:rsidRPr="006B1302" w:rsidRDefault="009C4FAB" w:rsidP="009C4FAB">
      <w:pPr>
        <w:spacing w:before="0" w:after="0" w:line="240" w:lineRule="auto"/>
        <w:rPr>
          <w:rStyle w:val="Strong"/>
          <w:rFonts w:ascii="Arial" w:hAnsi="Arial" w:cs="Arial"/>
          <w:sz w:val="22"/>
          <w:szCs w:val="22"/>
        </w:rPr>
      </w:pPr>
    </w:p>
    <w:p w14:paraId="2801843F" w14:textId="0B685851" w:rsidR="009C4FAB" w:rsidRPr="006925C7" w:rsidRDefault="005B4028" w:rsidP="009C4FAB">
      <w:pPr>
        <w:spacing w:before="0" w:after="0" w:line="240" w:lineRule="auto"/>
        <w:rPr>
          <w:rFonts w:ascii="Arial" w:hAnsi="Arial" w:cs="Arial"/>
          <w:iCs/>
          <w:color w:val="000000" w:themeColor="text1"/>
          <w:sz w:val="24"/>
          <w:szCs w:val="24"/>
        </w:rPr>
      </w:pPr>
      <w:r w:rsidRPr="006925C7">
        <w:rPr>
          <w:rFonts w:ascii="Arial" w:hAnsi="Arial" w:cs="Arial"/>
          <w:iCs/>
          <w:color w:val="000000" w:themeColor="text1"/>
          <w:sz w:val="24"/>
          <w:szCs w:val="24"/>
          <w:lang w:val="cy-GB"/>
        </w:rPr>
        <w:t xml:space="preserve">Mae </w:t>
      </w:r>
      <w:hyperlink r:id="rId9" w:history="1">
        <w:r w:rsidRPr="006925C7">
          <w:rPr>
            <w:rStyle w:val="Hyperlink"/>
            <w:rFonts w:ascii="Arial" w:eastAsia="Aptos" w:hAnsi="Arial" w:cs="Arial"/>
            <w:kern w:val="2"/>
            <w:sz w:val="24"/>
            <w:szCs w:val="24"/>
            <w:lang w:val="cy-GB" w:eastAsia="en-US"/>
            <w14:ligatures w14:val="standardContextual"/>
          </w:rPr>
          <w:t>Rheoliadau Deddf Gofal Plant 2006 (Asesiadau Awdurdodau Lleol) (Cymru) 2016</w:t>
        </w:r>
      </w:hyperlink>
      <w:r w:rsidRPr="006925C7">
        <w:rPr>
          <w:rFonts w:ascii="Arial" w:hAnsi="Arial" w:cs="Arial"/>
          <w:iCs/>
          <w:color w:val="000000" w:themeColor="text1"/>
          <w:sz w:val="24"/>
          <w:szCs w:val="24"/>
          <w:lang w:val="cy-GB"/>
        </w:rPr>
        <w:t xml:space="preserve">, a wnaed o dan adran 26 o Ddeddf Gofal Plant 2006, yn ei gwneud yn ofynnol i Awdurdodau Lleol baratoi asesiadau o ddigonolrwydd y ddarpariaeth gofal plant (Asesiad Digonolrwydd Gofal Plant) yn eu hardal bob pum mlynedd ac adolygu'r rhain yn rheolaidd. </w:t>
      </w:r>
    </w:p>
    <w:p w14:paraId="5D3B39B4" w14:textId="77777777" w:rsidR="009C4FAB" w:rsidRPr="006925C7" w:rsidRDefault="009C4FAB" w:rsidP="009C4FAB">
      <w:pPr>
        <w:spacing w:before="0" w:after="0" w:line="240" w:lineRule="auto"/>
        <w:rPr>
          <w:rStyle w:val="Strong"/>
          <w:rFonts w:ascii="Arial" w:hAnsi="Arial" w:cs="Arial"/>
          <w:iCs/>
          <w:color w:val="000000" w:themeColor="text1"/>
          <w:sz w:val="24"/>
          <w:szCs w:val="24"/>
        </w:rPr>
      </w:pPr>
    </w:p>
    <w:p w14:paraId="44219FE8" w14:textId="737FC019" w:rsidR="009C4FAB" w:rsidRPr="005D0C5D" w:rsidRDefault="005B4028" w:rsidP="002105B9">
      <w:pPr>
        <w:pStyle w:val="ListParagraph"/>
        <w:numPr>
          <w:ilvl w:val="0"/>
          <w:numId w:val="17"/>
        </w:numPr>
        <w:spacing w:before="0" w:after="0" w:line="240" w:lineRule="auto"/>
        <w:rPr>
          <w:rStyle w:val="Strong"/>
          <w:rFonts w:ascii="Arial" w:hAnsi="Arial" w:cs="Arial"/>
          <w:iCs/>
          <w:color w:val="000000" w:themeColor="text1"/>
          <w:sz w:val="24"/>
          <w:szCs w:val="24"/>
        </w:rPr>
      </w:pPr>
      <w:r w:rsidRPr="005D0C5D">
        <w:rPr>
          <w:rStyle w:val="Strong"/>
          <w:rFonts w:ascii="Arial" w:hAnsi="Arial" w:cs="Arial"/>
          <w:color w:val="000000" w:themeColor="text1"/>
          <w:sz w:val="24"/>
          <w:szCs w:val="24"/>
          <w:lang w:val="cy-GB"/>
        </w:rPr>
        <w:t xml:space="preserve">Mater </w:t>
      </w:r>
    </w:p>
    <w:p w14:paraId="5900683D" w14:textId="77777777" w:rsidR="009C4FAB" w:rsidRPr="006925C7" w:rsidRDefault="009C4FAB" w:rsidP="009C4FAB">
      <w:pPr>
        <w:spacing w:before="0" w:after="0" w:line="240" w:lineRule="auto"/>
        <w:rPr>
          <w:rStyle w:val="Strong"/>
          <w:rFonts w:ascii="Arial" w:hAnsi="Arial" w:cs="Arial"/>
          <w:b w:val="0"/>
          <w:bCs w:val="0"/>
          <w:i/>
          <w:color w:val="000000" w:themeColor="text1"/>
          <w:sz w:val="24"/>
          <w:szCs w:val="24"/>
        </w:rPr>
      </w:pPr>
    </w:p>
    <w:p w14:paraId="683B179D" w14:textId="73AB1ADE" w:rsidR="00AD0669" w:rsidRDefault="005B4028" w:rsidP="00AD0669">
      <w:pPr>
        <w:autoSpaceDE w:val="0"/>
        <w:autoSpaceDN w:val="0"/>
        <w:adjustRightInd w:val="0"/>
        <w:spacing w:before="0" w:after="0" w:line="240" w:lineRule="auto"/>
        <w:rPr>
          <w:rFonts w:ascii="Arial" w:eastAsia="Aptos" w:hAnsi="Arial" w:cs="Arial"/>
          <w:color w:val="1F1F1F"/>
          <w:kern w:val="2"/>
          <w:sz w:val="24"/>
          <w:szCs w:val="24"/>
          <w14:ligatures w14:val="standardContextual"/>
        </w:rPr>
      </w:pPr>
      <w:r w:rsidRPr="006925C7">
        <w:rPr>
          <w:rFonts w:ascii="Arial" w:eastAsia="Aptos" w:hAnsi="Arial" w:cs="Arial"/>
          <w:kern w:val="2"/>
          <w:sz w:val="24"/>
          <w:szCs w:val="24"/>
          <w:lang w:val="cy-GB" w:eastAsia="en-US"/>
          <w14:ligatures w14:val="standardContextual"/>
        </w:rPr>
        <w:t xml:space="preserve">Yn dilyn adborth a gafwyd gan Awdurdodau Lleol a oedd yn awgrymu bod </w:t>
      </w:r>
      <w:r w:rsidRPr="006925C7">
        <w:rPr>
          <w:rFonts w:ascii="Arial" w:hAnsi="Arial" w:cs="Arial"/>
          <w:sz w:val="24"/>
          <w:szCs w:val="24"/>
          <w:lang w:val="cy-GB"/>
        </w:rPr>
        <w:t>trefniadau'r Asesiad Digonolrwydd Gofal Plant (ADGP)</w:t>
      </w:r>
      <w:r w:rsidRPr="006925C7">
        <w:rPr>
          <w:rFonts w:ascii="Arial" w:eastAsia="Aptos" w:hAnsi="Arial" w:cs="Arial"/>
          <w:kern w:val="2"/>
          <w:sz w:val="24"/>
          <w:szCs w:val="24"/>
          <w:lang w:val="cy-GB" w:eastAsia="en-US"/>
          <w14:ligatures w14:val="standardContextual"/>
        </w:rPr>
        <w:t xml:space="preserve"> presennol yn feichus o safbwynt gweinyddol ac nad yw'n cael digon o effaith strategol, </w:t>
      </w:r>
      <w:r w:rsidRPr="006925C7">
        <w:rPr>
          <w:rFonts w:ascii="Arial" w:hAnsi="Arial" w:cs="Arial"/>
          <w:sz w:val="24"/>
          <w:szCs w:val="24"/>
          <w:lang w:val="cy-GB"/>
        </w:rPr>
        <w:t xml:space="preserve">comisiynodd Llywodraeth Cymru </w:t>
      </w:r>
      <w:r w:rsidRPr="006925C7">
        <w:rPr>
          <w:rFonts w:ascii="Arial" w:eastAsia="Aptos" w:hAnsi="Arial" w:cs="Arial"/>
          <w:color w:val="1F1F1F"/>
          <w:kern w:val="2"/>
          <w:sz w:val="24"/>
          <w:szCs w:val="24"/>
          <w:lang w:val="cy-GB"/>
          <w14:ligatures w14:val="standardContextual"/>
        </w:rPr>
        <w:t xml:space="preserve">Ymchwil ARAD i </w:t>
      </w:r>
      <w:r w:rsidRPr="006925C7">
        <w:rPr>
          <w:rFonts w:ascii="Arial" w:eastAsia="Aptos" w:hAnsi="Arial" w:cs="Arial"/>
          <w:kern w:val="2"/>
          <w:sz w:val="24"/>
          <w:szCs w:val="24"/>
          <w:lang w:val="cy-GB"/>
          <w14:ligatures w14:val="standardContextual"/>
        </w:rPr>
        <w:t>archwilio a oedd yr ADGPau yn eu ffurf bresennol yn addas at y diben o hyd</w:t>
      </w:r>
      <w:r w:rsidRPr="006925C7">
        <w:rPr>
          <w:rFonts w:ascii="Arial" w:eastAsia="Aptos" w:hAnsi="Arial" w:cs="Arial"/>
          <w:color w:val="1F1F1F"/>
          <w:kern w:val="2"/>
          <w:sz w:val="24"/>
          <w:szCs w:val="24"/>
          <w:lang w:val="cy-GB"/>
          <w14:ligatures w14:val="standardContextual"/>
        </w:rPr>
        <w:t xml:space="preserve">. </w:t>
      </w:r>
    </w:p>
    <w:p w14:paraId="7DEB47B3" w14:textId="77777777" w:rsidR="00AD0669" w:rsidRDefault="00AD0669" w:rsidP="00AD0669">
      <w:pPr>
        <w:autoSpaceDE w:val="0"/>
        <w:autoSpaceDN w:val="0"/>
        <w:adjustRightInd w:val="0"/>
        <w:spacing w:before="0" w:after="0" w:line="240" w:lineRule="auto"/>
        <w:rPr>
          <w:rFonts w:ascii="Arial" w:eastAsia="Aptos" w:hAnsi="Arial" w:cs="Arial"/>
          <w:color w:val="1F1F1F"/>
          <w:kern w:val="2"/>
          <w:sz w:val="24"/>
          <w:szCs w:val="24"/>
          <w14:ligatures w14:val="standardContextual"/>
        </w:rPr>
      </w:pPr>
    </w:p>
    <w:p w14:paraId="5BEA3CF6" w14:textId="2A8C5EB5" w:rsidR="00810B85" w:rsidRPr="00AD0669" w:rsidRDefault="005B4028" w:rsidP="00AD0669">
      <w:pPr>
        <w:autoSpaceDE w:val="0"/>
        <w:autoSpaceDN w:val="0"/>
        <w:adjustRightInd w:val="0"/>
        <w:spacing w:before="0" w:after="0" w:line="240" w:lineRule="auto"/>
        <w:rPr>
          <w:rFonts w:ascii="Arial" w:eastAsia="Aptos" w:hAnsi="Arial" w:cs="Arial"/>
          <w:color w:val="1F1F1F"/>
          <w:kern w:val="2"/>
          <w:sz w:val="24"/>
          <w:szCs w:val="24"/>
          <w14:ligatures w14:val="standardContextual"/>
        </w:rPr>
      </w:pPr>
      <w:r w:rsidRPr="006925C7">
        <w:rPr>
          <w:rFonts w:ascii="Arial" w:eastAsia="Aptos" w:hAnsi="Arial" w:cs="Arial"/>
          <w:kern w:val="2"/>
          <w:sz w:val="24"/>
          <w:szCs w:val="24"/>
          <w:lang w:val="cy-GB" w:eastAsia="en-US"/>
          <w14:ligatures w14:val="standardContextual"/>
        </w:rPr>
        <w:t xml:space="preserve">Mae adroddiad Ymchwil ARAD </w:t>
      </w:r>
      <w:hyperlink r:id="rId10" w:history="1">
        <w:r>
          <w:rPr>
            <w:rStyle w:val="Hyperlink"/>
            <w:rFonts w:ascii="Arial" w:eastAsia="Aptos" w:hAnsi="Arial" w:cs="Arial"/>
            <w:kern w:val="2"/>
            <w:sz w:val="24"/>
            <w:szCs w:val="24"/>
            <w:lang w:val="cy-GB" w:eastAsia="en-US"/>
            <w14:ligatures w14:val="standardContextual"/>
          </w:rPr>
          <w:t>Ymchwil i Asesiadau Digonolrwydd Gofal Plant</w:t>
        </w:r>
      </w:hyperlink>
      <w:r>
        <w:rPr>
          <w:rFonts w:ascii="Arial" w:eastAsia="Aptos" w:hAnsi="Arial" w:cs="Arial"/>
          <w:kern w:val="2"/>
          <w:sz w:val="24"/>
          <w:szCs w:val="24"/>
          <w:lang w:val="cy-GB" w:eastAsia="en-US"/>
          <w14:ligatures w14:val="standardContextual"/>
        </w:rPr>
        <w:t xml:space="preserve">, a gyhoeddwyd yn 2024, </w:t>
      </w:r>
      <w:r w:rsidRPr="002105B9">
        <w:rPr>
          <w:rFonts w:ascii="Arial" w:eastAsia="Aptos" w:hAnsi="Arial" w:cs="Arial"/>
          <w:color w:val="1F1F1F"/>
          <w:kern w:val="2"/>
          <w:sz w:val="24"/>
          <w:szCs w:val="24"/>
          <w:lang w:val="cy-GB"/>
          <w14:ligatures w14:val="standardContextual"/>
        </w:rPr>
        <w:t xml:space="preserve">yn dangos nad yw proses bresennol yr ADGP yn addas at y diben a bod yr amser, yr ymdrech a'r adnoddau sydd eu hangen i'w llunio yn rhy feichus i Awdurdodau Lleol.  </w:t>
      </w:r>
      <w:r w:rsidR="009C4FAB" w:rsidRPr="006925C7">
        <w:rPr>
          <w:rFonts w:ascii="Arial" w:eastAsia="Aptos" w:hAnsi="Arial" w:cs="Arial"/>
          <w:kern w:val="2"/>
          <w:sz w:val="24"/>
          <w:szCs w:val="24"/>
          <w:lang w:val="cy-GB" w:eastAsia="en-US"/>
          <w14:ligatures w14:val="standardContextual"/>
        </w:rPr>
        <w:t xml:space="preserve">Gwnaeth Ymchwil ARAD sawl argymhelliad, yn arbennig, y dylid adolygu Rheoliadau a chanllawiau cyfredol yr ADGP, gyda'r nod o symleiddio fformat a chynnwys yr ADGP a sicrhau bod data yn hygyrch, yn berthnasol ac yn amserol. </w:t>
      </w:r>
    </w:p>
    <w:p w14:paraId="143A45A3" w14:textId="67F3B062" w:rsidR="00810B85" w:rsidRDefault="00810B85" w:rsidP="00810B85">
      <w:pPr>
        <w:shd w:val="clear" w:color="auto" w:fill="FFFFFF" w:themeFill="background1"/>
        <w:spacing w:before="0" w:after="0" w:line="240" w:lineRule="auto"/>
        <w:rPr>
          <w:rFonts w:ascii="Arial" w:eastAsia="Aptos" w:hAnsi="Arial" w:cs="Arial"/>
          <w:b/>
          <w:bCs/>
          <w:kern w:val="2"/>
          <w:sz w:val="24"/>
          <w:szCs w:val="24"/>
          <w:lang w:eastAsia="en-US"/>
          <w14:ligatures w14:val="standardContextual"/>
        </w:rPr>
      </w:pPr>
    </w:p>
    <w:p w14:paraId="6FDA6CD6" w14:textId="094A4259" w:rsidR="009C4FAB" w:rsidRPr="002105B9" w:rsidRDefault="005B4028" w:rsidP="002105B9">
      <w:pPr>
        <w:pStyle w:val="ListParagraph"/>
        <w:numPr>
          <w:ilvl w:val="0"/>
          <w:numId w:val="17"/>
        </w:numPr>
        <w:shd w:val="clear" w:color="auto" w:fill="FFFFFF" w:themeFill="background1"/>
        <w:spacing w:before="0" w:after="0" w:line="240" w:lineRule="auto"/>
        <w:rPr>
          <w:rFonts w:ascii="Arial" w:eastAsia="Aptos" w:hAnsi="Arial" w:cs="Arial"/>
          <w:b/>
          <w:bCs/>
          <w:kern w:val="2"/>
          <w:sz w:val="24"/>
          <w:szCs w:val="24"/>
          <w:lang w:eastAsia="en-US"/>
          <w14:ligatures w14:val="standardContextual"/>
        </w:rPr>
      </w:pPr>
      <w:r w:rsidRPr="002105B9">
        <w:rPr>
          <w:rFonts w:ascii="Arial" w:eastAsia="Aptos" w:hAnsi="Arial" w:cs="Arial"/>
          <w:b/>
          <w:bCs/>
          <w:kern w:val="2"/>
          <w:sz w:val="24"/>
          <w:szCs w:val="24"/>
          <w:lang w:val="cy-GB" w:eastAsia="en-US"/>
          <w14:ligatures w14:val="standardContextual"/>
        </w:rPr>
        <w:t xml:space="preserve">Camau i'w cymryd </w:t>
      </w:r>
    </w:p>
    <w:p w14:paraId="20ED918E" w14:textId="77777777" w:rsidR="00810B85" w:rsidRPr="006925C7" w:rsidRDefault="00810B85" w:rsidP="00810B85">
      <w:pPr>
        <w:shd w:val="clear" w:color="auto" w:fill="FFFFFF" w:themeFill="background1"/>
        <w:spacing w:before="0" w:after="0" w:line="240" w:lineRule="auto"/>
        <w:rPr>
          <w:rFonts w:ascii="Arial" w:eastAsia="Aptos" w:hAnsi="Arial" w:cs="Arial"/>
          <w:b/>
          <w:bCs/>
          <w:kern w:val="2"/>
          <w:sz w:val="24"/>
          <w:szCs w:val="24"/>
          <w:lang w:eastAsia="en-US"/>
          <w14:ligatures w14:val="standardContextual"/>
        </w:rPr>
      </w:pPr>
    </w:p>
    <w:p w14:paraId="31F7975A" w14:textId="77777777" w:rsidR="0039775F" w:rsidRDefault="005B4028" w:rsidP="00B73E92">
      <w:pPr>
        <w:spacing w:before="0" w:after="0" w:line="240" w:lineRule="auto"/>
        <w:rPr>
          <w:rFonts w:ascii="Arial" w:eastAsia="Arial" w:hAnsi="Arial" w:cs="Arial"/>
          <w:sz w:val="24"/>
          <w:szCs w:val="24"/>
        </w:rPr>
      </w:pPr>
      <w:r w:rsidRPr="00B53E90">
        <w:rPr>
          <w:rFonts w:ascii="Arial" w:eastAsia="Aptos" w:hAnsi="Arial" w:cs="Arial"/>
          <w:sz w:val="24"/>
          <w:szCs w:val="24"/>
          <w:lang w:val="cy-GB" w:eastAsia="en-US"/>
        </w:rPr>
        <w:t xml:space="preserve">Sefydlwyd Gweithgor yr ADGP i oruchwylio a datblygu'r adolygiad o'r ADGP gyda chynrychiolaeth gan amrywiaeth o randdeiliaid sydd â diddordeb mewn ADGPau, gan gynnwys: Mae Cynrychiolwyr Ardal Cymru Gyfan ar gyfer y Blynyddoedd Cynnar (Arweinwyr Gofal Plant Awdurdodau Lleol), CWLWM (consortiwm o bum partner gofal plant a chwarae), Chwarae Cymru, Gwasanaethau Gwybodaeth i Deuluoedd, Dechrau'n Deg, Cymdeithas Llywodraeth Leol Cymru, Athro Ymgynghorol y Blynyddoedd Cynnar mewn Awdurdod Lleol, a Mentor Cymunedol Cymru Wrth-hiliol. </w:t>
      </w:r>
      <w:r>
        <w:rPr>
          <w:rFonts w:ascii="Arial" w:eastAsia="Arial" w:hAnsi="Arial" w:cs="Arial"/>
          <w:sz w:val="24"/>
          <w:szCs w:val="24"/>
          <w:lang w:val="cy-GB"/>
        </w:rPr>
        <w:t xml:space="preserve"> </w:t>
      </w:r>
    </w:p>
    <w:p w14:paraId="36D02424" w14:textId="77777777" w:rsidR="0039775F" w:rsidRDefault="0039775F" w:rsidP="00B73E92">
      <w:pPr>
        <w:spacing w:before="0" w:after="0" w:line="240" w:lineRule="auto"/>
        <w:rPr>
          <w:rFonts w:ascii="Arial" w:eastAsia="Arial" w:hAnsi="Arial" w:cs="Arial"/>
          <w:sz w:val="24"/>
          <w:szCs w:val="24"/>
        </w:rPr>
      </w:pPr>
    </w:p>
    <w:p w14:paraId="3ADDFB10" w14:textId="709C4A02" w:rsidR="00B73E92" w:rsidRDefault="005B4028" w:rsidP="00B73E92">
      <w:pPr>
        <w:spacing w:before="0" w:after="0" w:line="240" w:lineRule="auto"/>
      </w:pPr>
      <w:r>
        <w:rPr>
          <w:rFonts w:ascii="Arial" w:eastAsia="Aptos" w:hAnsi="Arial" w:cs="Arial"/>
          <w:kern w:val="2"/>
          <w:sz w:val="24"/>
          <w:szCs w:val="24"/>
          <w:lang w:val="cy-GB" w:eastAsia="en-US"/>
          <w14:ligatures w14:val="standardContextual"/>
        </w:rPr>
        <w:t xml:space="preserve">Er mwyn datblygu'r adolygiad o'r ADGP, cynhaliodd Llywodraeth Cymru ddigwyddiad cyn ymgynghori ar 27 Mawrth 2025 gyda rhanddeiliaid allweddol </w:t>
      </w:r>
      <w:r w:rsidRPr="00D20B25">
        <w:rPr>
          <w:rFonts w:ascii="Arial" w:hAnsi="Arial" w:cs="Arial"/>
          <w:sz w:val="24"/>
          <w:szCs w:val="24"/>
          <w:lang w:val="cy-GB"/>
        </w:rPr>
        <w:t xml:space="preserve">i lywio'r broses o ddatblygu cynigion i wella'r broses bresennol a helpu i sicrhau bod yr ADGPau yn </w:t>
      </w:r>
      <w:r w:rsidRPr="00D20B25">
        <w:rPr>
          <w:rFonts w:ascii="Arial" w:eastAsia="Arial" w:hAnsi="Arial" w:cs="Arial"/>
          <w:color w:val="000000" w:themeColor="text1"/>
          <w:sz w:val="24"/>
          <w:szCs w:val="24"/>
          <w:lang w:val="cy-GB"/>
        </w:rPr>
        <w:t xml:space="preserve">addas at y diben yn y dyfodol.  Roedd y digwyddiad cyn ymgynghori yn ceisio </w:t>
      </w:r>
      <w:r>
        <w:rPr>
          <w:rFonts w:ascii="Arial" w:eastAsia="Aptos" w:hAnsi="Arial" w:cs="Arial"/>
          <w:kern w:val="2"/>
          <w:sz w:val="24"/>
          <w:szCs w:val="24"/>
          <w:lang w:val="cy-GB" w:eastAsia="en-US"/>
          <w14:ligatures w14:val="standardContextual"/>
        </w:rPr>
        <w:t xml:space="preserve">safbwyntiau ar y canlynol: </w:t>
      </w:r>
      <w:r w:rsidRPr="004264CE">
        <w:rPr>
          <w:lang w:val="cy-GB"/>
        </w:rPr>
        <w:t xml:space="preserve"> </w:t>
      </w:r>
    </w:p>
    <w:p w14:paraId="40CB5D1F" w14:textId="6CDA9ECD" w:rsidR="00DF4265" w:rsidRDefault="00DF4265" w:rsidP="00DF4265">
      <w:pPr>
        <w:spacing w:before="0" w:after="0" w:line="240" w:lineRule="auto"/>
        <w:rPr>
          <w:rFonts w:ascii="Arial" w:eastAsia="Aptos" w:hAnsi="Arial" w:cs="Arial"/>
          <w:sz w:val="24"/>
          <w:szCs w:val="24"/>
          <w:lang w:eastAsia="en-US"/>
        </w:rPr>
      </w:pPr>
    </w:p>
    <w:p w14:paraId="3E258750" w14:textId="747B8C7F" w:rsidR="00DF4265" w:rsidRPr="00DF4265" w:rsidRDefault="005B4028" w:rsidP="00DF4265">
      <w:pPr>
        <w:pStyle w:val="ListParagraph"/>
        <w:numPr>
          <w:ilvl w:val="0"/>
          <w:numId w:val="31"/>
        </w:numPr>
        <w:spacing w:before="0" w:after="0" w:line="240" w:lineRule="auto"/>
        <w:rPr>
          <w:rFonts w:ascii="Arial" w:eastAsia="Aptos" w:hAnsi="Arial" w:cs="Arial"/>
          <w:sz w:val="24"/>
          <w:szCs w:val="24"/>
          <w:lang w:eastAsia="en-US"/>
        </w:rPr>
      </w:pPr>
      <w:r w:rsidRPr="00DF4265">
        <w:rPr>
          <w:rFonts w:ascii="Arial" w:eastAsia="Aptos" w:hAnsi="Arial" w:cs="Arial"/>
          <w:sz w:val="24"/>
          <w:szCs w:val="24"/>
          <w:lang w:val="cy-GB" w:eastAsia="en-US"/>
        </w:rPr>
        <w:t>Cynnwys yr ADGP a'r gofynion sylfaenol ar ei gyfer.</w:t>
      </w:r>
    </w:p>
    <w:p w14:paraId="5DA7DABE" w14:textId="34572FE3" w:rsidR="00DF4265" w:rsidRPr="00524988" w:rsidRDefault="005B4028" w:rsidP="00AA3E66">
      <w:pPr>
        <w:pStyle w:val="ListParagraph"/>
        <w:numPr>
          <w:ilvl w:val="0"/>
          <w:numId w:val="31"/>
        </w:numPr>
        <w:spacing w:before="0" w:after="0" w:line="240" w:lineRule="auto"/>
        <w:rPr>
          <w:rFonts w:ascii="Arial" w:eastAsia="Aptos" w:hAnsi="Arial" w:cs="Arial"/>
          <w:sz w:val="24"/>
          <w:szCs w:val="24"/>
          <w:lang w:eastAsia="en-US"/>
        </w:rPr>
      </w:pPr>
      <w:r w:rsidRPr="00DF4265">
        <w:rPr>
          <w:rFonts w:ascii="Arial" w:eastAsia="Aptos" w:hAnsi="Arial" w:cs="Arial"/>
          <w:sz w:val="24"/>
          <w:szCs w:val="24"/>
          <w:lang w:val="cy-GB" w:eastAsia="en-US"/>
        </w:rPr>
        <w:t xml:space="preserve">Mynediad at ddata a'u hargaeledd, gan gynnwys unrhyw heriau, bylchau a chymorth sydd ei angen. </w:t>
      </w:r>
    </w:p>
    <w:p w14:paraId="370A5918" w14:textId="0FD4DB21" w:rsidR="00DF4265" w:rsidRPr="00524988" w:rsidRDefault="005B4028" w:rsidP="00AA3E66">
      <w:pPr>
        <w:pStyle w:val="ListParagraph"/>
        <w:numPr>
          <w:ilvl w:val="0"/>
          <w:numId w:val="31"/>
        </w:numPr>
        <w:spacing w:before="0" w:after="0" w:line="240" w:lineRule="auto"/>
        <w:rPr>
          <w:rFonts w:ascii="Arial" w:eastAsia="Aptos" w:hAnsi="Arial" w:cs="Arial"/>
          <w:sz w:val="24"/>
          <w:szCs w:val="24"/>
          <w:lang w:eastAsia="en-US"/>
        </w:rPr>
      </w:pPr>
      <w:r w:rsidRPr="00DF4265">
        <w:rPr>
          <w:rFonts w:ascii="Arial" w:eastAsia="Aptos" w:hAnsi="Arial" w:cs="Arial"/>
          <w:sz w:val="24"/>
          <w:szCs w:val="24"/>
          <w:lang w:val="cy-GB" w:eastAsia="en-US"/>
        </w:rPr>
        <w:t>Ymgysylltu â rhanddeiliaid, gan gynnwys heriau, rhwystrau, arferion gorau a chymorth sydd ei angen.</w:t>
      </w:r>
    </w:p>
    <w:p w14:paraId="16635A30" w14:textId="04F59F62" w:rsidR="00DF4265" w:rsidRPr="00DF4265" w:rsidRDefault="005B4028" w:rsidP="00DF4265">
      <w:pPr>
        <w:pStyle w:val="ListParagraph"/>
        <w:numPr>
          <w:ilvl w:val="0"/>
          <w:numId w:val="31"/>
        </w:numPr>
        <w:spacing w:before="0" w:after="0" w:line="240" w:lineRule="auto"/>
        <w:rPr>
          <w:rFonts w:ascii="Arial" w:eastAsia="Aptos" w:hAnsi="Arial" w:cs="Arial"/>
          <w:sz w:val="24"/>
          <w:szCs w:val="24"/>
          <w:lang w:eastAsia="en-US"/>
        </w:rPr>
      </w:pPr>
      <w:r w:rsidRPr="00DF4265">
        <w:rPr>
          <w:rFonts w:ascii="Arial" w:eastAsia="Aptos" w:hAnsi="Arial" w:cs="Arial"/>
          <w:sz w:val="24"/>
          <w:szCs w:val="24"/>
          <w:lang w:val="cy-GB" w:eastAsia="en-US"/>
        </w:rPr>
        <w:lastRenderedPageBreak/>
        <w:t>Y cylch cynllunio, rhyngddibyniaethau a phroses yr ADGP.</w:t>
      </w:r>
    </w:p>
    <w:p w14:paraId="78C69FE7" w14:textId="77777777" w:rsidR="00DF4265" w:rsidRDefault="00DF4265" w:rsidP="008D45B2">
      <w:pPr>
        <w:spacing w:before="0" w:after="0" w:line="240" w:lineRule="auto"/>
        <w:rPr>
          <w:rFonts w:ascii="Arial" w:eastAsia="Aptos" w:hAnsi="Arial" w:cs="Arial"/>
          <w:sz w:val="24"/>
          <w:szCs w:val="24"/>
          <w:lang w:eastAsia="en-US"/>
        </w:rPr>
      </w:pPr>
    </w:p>
    <w:p w14:paraId="4F817FF8" w14:textId="3CE8262E" w:rsidR="00B73E92" w:rsidRDefault="005B4028" w:rsidP="00B73E92">
      <w:pPr>
        <w:shd w:val="clear" w:color="auto" w:fill="FFFFFF"/>
        <w:spacing w:before="0" w:after="0" w:line="240" w:lineRule="auto"/>
        <w:rPr>
          <w:rFonts w:ascii="Arial" w:eastAsia="Aptos" w:hAnsi="Arial" w:cs="Arial"/>
          <w:sz w:val="24"/>
          <w:szCs w:val="24"/>
          <w:lang w:eastAsia="en-US"/>
        </w:rPr>
      </w:pPr>
      <w:r>
        <w:rPr>
          <w:rFonts w:ascii="Arial" w:eastAsia="Arial" w:hAnsi="Arial" w:cs="Arial"/>
          <w:color w:val="000000" w:themeColor="text1"/>
          <w:sz w:val="24"/>
          <w:szCs w:val="24"/>
          <w:lang w:val="cy-GB"/>
        </w:rPr>
        <w:t>Defnyddiwyd yr adborth o'r digwyddiad cyn ymgynghori i lywio'r</w:t>
      </w:r>
      <w:r w:rsidRPr="006925C7">
        <w:rPr>
          <w:rFonts w:ascii="Arial" w:eastAsia="Aptos" w:hAnsi="Arial" w:cs="Arial"/>
          <w:sz w:val="24"/>
          <w:szCs w:val="24"/>
          <w:lang w:val="cy-GB" w:eastAsia="en-US"/>
          <w14:ligatures w14:val="standardContextual"/>
        </w:rPr>
        <w:t xml:space="preserve"> broses o ddatblygu'r Rheoliadau drafft diwygiedig a'r cynigion i ddiwygio proses yr ADGP. Cynhaliwyd ymgynghoriad ffurfiol 12 wythnos o hyd (25 Gorffennaf - 17 Hydref) ar y Rheoliadau drafft diwygiedig a'r newidiadau arfaethedig i </w:t>
      </w:r>
      <w:r w:rsidRPr="006925C7">
        <w:rPr>
          <w:rFonts w:ascii="Arial" w:eastAsia="Arial" w:hAnsi="Arial" w:cs="Arial"/>
          <w:sz w:val="24"/>
          <w:szCs w:val="24"/>
          <w:lang w:val="cy-GB"/>
        </w:rPr>
        <w:t xml:space="preserve">gefnogi'r gwaith o ddatblygu'r cylch nesaf o ADGPau ym mis Mehefin 2027.  </w:t>
      </w:r>
      <w:r w:rsidRPr="006925C7">
        <w:rPr>
          <w:rFonts w:ascii="Arial" w:eastAsia="Aptos" w:hAnsi="Arial" w:cs="Arial"/>
          <w:sz w:val="24"/>
          <w:szCs w:val="24"/>
          <w:lang w:val="cy-GB" w:eastAsia="en-US"/>
          <w14:ligatures w14:val="standardContextual"/>
        </w:rPr>
        <w:t xml:space="preserve">Aeth yr ymgynghoriad ati i ystyried safbwyntiau o'r holl sectorau perthnasol, gan gydnabod y byddai'r meysydd hyn yn dylanwadu ar y broses o gynllunio a rheoli darpariaeth gofal plant ddigonol yng Nghymru, yn cyfrannu at y broses honno neu'n effeithio arni. Croesawyd sylwadau gan y cyhoedd hefyd, gan gynnwys darparwyr gofal plant a rhieni/gofalwyr a fyddai'n debygol o ddefnyddio gwasanaethau gofal plant. </w:t>
      </w:r>
      <w:r>
        <w:rPr>
          <w:rFonts w:ascii="Arial" w:eastAsia="Arial" w:hAnsi="Arial" w:cs="Arial"/>
          <w:sz w:val="24"/>
          <w:szCs w:val="24"/>
          <w:lang w:val="cy-GB"/>
        </w:rPr>
        <w:t xml:space="preserve"> Ymgynghorwyd ar y meysydd</w:t>
      </w:r>
      <w:r w:rsidRPr="006925C7">
        <w:rPr>
          <w:rFonts w:ascii="Arial" w:eastAsia="Aptos" w:hAnsi="Arial" w:cs="Arial"/>
          <w:sz w:val="24"/>
          <w:szCs w:val="24"/>
          <w:lang w:val="cy-GB" w:eastAsia="en-US"/>
          <w14:ligatures w14:val="standardContextual"/>
        </w:rPr>
        <w:t xml:space="preserve"> canlynol: </w:t>
      </w:r>
    </w:p>
    <w:p w14:paraId="39C9AE3E" w14:textId="77777777" w:rsidR="00B53E90" w:rsidRDefault="00B53E90" w:rsidP="008D45B2">
      <w:pPr>
        <w:spacing w:before="0" w:after="0" w:line="240" w:lineRule="auto"/>
        <w:rPr>
          <w:rFonts w:ascii="Arial" w:eastAsia="Aptos" w:hAnsi="Arial" w:cs="Arial"/>
          <w:sz w:val="24"/>
          <w:szCs w:val="24"/>
          <w:lang w:eastAsia="en-US"/>
        </w:rPr>
      </w:pPr>
    </w:p>
    <w:p w14:paraId="362371AA" w14:textId="3E40A58F" w:rsidR="00B53E90" w:rsidRPr="00B53E90" w:rsidRDefault="005B4028" w:rsidP="00DF4265">
      <w:pPr>
        <w:pStyle w:val="ListParagraph"/>
        <w:numPr>
          <w:ilvl w:val="0"/>
          <w:numId w:val="31"/>
        </w:numPr>
        <w:spacing w:before="0" w:after="0" w:line="240" w:lineRule="auto"/>
        <w:rPr>
          <w:rFonts w:ascii="Arial" w:eastAsia="Aptos" w:hAnsi="Arial" w:cs="Arial"/>
          <w:sz w:val="24"/>
          <w:szCs w:val="24"/>
          <w:lang w:eastAsia="en-US"/>
        </w:rPr>
      </w:pPr>
      <w:r>
        <w:rPr>
          <w:rFonts w:ascii="Arial" w:eastAsia="Aptos" w:hAnsi="Arial" w:cs="Arial"/>
          <w:sz w:val="24"/>
          <w:szCs w:val="24"/>
          <w:lang w:val="cy-GB" w:eastAsia="en-US"/>
        </w:rPr>
        <w:t>Fformat, cynnwys, proses a chylch cynllunio'r ADGPau.</w:t>
      </w:r>
    </w:p>
    <w:p w14:paraId="08CC634C" w14:textId="259D203F" w:rsidR="00B53E90" w:rsidRPr="00B53E90" w:rsidRDefault="005B4028" w:rsidP="00DF4265">
      <w:pPr>
        <w:pStyle w:val="ListParagraph"/>
        <w:numPr>
          <w:ilvl w:val="0"/>
          <w:numId w:val="31"/>
        </w:numPr>
        <w:spacing w:before="0" w:after="0" w:line="240" w:lineRule="auto"/>
        <w:rPr>
          <w:rFonts w:ascii="Arial" w:eastAsia="Aptos" w:hAnsi="Arial" w:cs="Arial"/>
          <w:sz w:val="24"/>
          <w:szCs w:val="24"/>
          <w:lang w:eastAsia="en-US"/>
        </w:rPr>
      </w:pPr>
      <w:r>
        <w:rPr>
          <w:rFonts w:ascii="Arial" w:eastAsia="Aptos" w:hAnsi="Arial" w:cs="Arial"/>
          <w:sz w:val="24"/>
          <w:szCs w:val="24"/>
          <w:lang w:val="cy-GB" w:eastAsia="en-US"/>
        </w:rPr>
        <w:t>Newidiadau neu welliannau i'r Canllawiau Statudol er mwyn cefnogi'r newidiadau arfaethedig i'r Rheoliadau diwygiedig drafft.</w:t>
      </w:r>
    </w:p>
    <w:p w14:paraId="240A1A9A" w14:textId="2BDE35ED" w:rsidR="00B53E90" w:rsidRPr="00B53E90" w:rsidRDefault="005B4028" w:rsidP="00DF4265">
      <w:pPr>
        <w:pStyle w:val="ListParagraph"/>
        <w:numPr>
          <w:ilvl w:val="0"/>
          <w:numId w:val="31"/>
        </w:numPr>
        <w:spacing w:before="0" w:after="0" w:line="240" w:lineRule="auto"/>
        <w:rPr>
          <w:rFonts w:ascii="Arial" w:eastAsia="Aptos" w:hAnsi="Arial" w:cs="Arial"/>
          <w:sz w:val="24"/>
          <w:szCs w:val="24"/>
          <w:lang w:eastAsia="en-US"/>
        </w:rPr>
      </w:pPr>
      <w:r>
        <w:rPr>
          <w:rFonts w:ascii="Arial" w:eastAsia="Aptos" w:hAnsi="Arial" w:cs="Arial"/>
          <w:sz w:val="24"/>
          <w:szCs w:val="24"/>
          <w:lang w:val="cy-GB" w:eastAsia="en-US"/>
        </w:rPr>
        <w:t>Yr adnoddau sydd eu hangen i gefnogi datblygiad yr ADGP.</w:t>
      </w:r>
    </w:p>
    <w:p w14:paraId="27FFE6FB" w14:textId="77777777" w:rsidR="00B53E90" w:rsidRDefault="00B53E90" w:rsidP="008D45B2">
      <w:pPr>
        <w:spacing w:before="0" w:after="0" w:line="240" w:lineRule="auto"/>
        <w:rPr>
          <w:rFonts w:ascii="Arial" w:eastAsia="Aptos" w:hAnsi="Arial" w:cs="Arial"/>
          <w:sz w:val="24"/>
          <w:szCs w:val="24"/>
          <w:lang w:eastAsia="en-US"/>
        </w:rPr>
      </w:pPr>
    </w:p>
    <w:p w14:paraId="652B0BF4" w14:textId="29A16DC2" w:rsidR="000436AC" w:rsidRDefault="005B4028" w:rsidP="008D45B2">
      <w:pPr>
        <w:spacing w:before="0" w:after="0" w:line="240" w:lineRule="auto"/>
        <w:rPr>
          <w:rFonts w:ascii="Arial" w:eastAsia="Arial" w:hAnsi="Arial" w:cs="Arial"/>
          <w:color w:val="000000" w:themeColor="text1"/>
          <w:sz w:val="24"/>
          <w:szCs w:val="24"/>
        </w:rPr>
      </w:pPr>
      <w:r>
        <w:rPr>
          <w:rFonts w:ascii="Arial" w:eastAsia="Arial" w:hAnsi="Arial" w:cs="Arial"/>
          <w:sz w:val="24"/>
          <w:szCs w:val="24"/>
          <w:lang w:val="cy-GB"/>
        </w:rPr>
        <w:t xml:space="preserve">O ganlyniad i ganfyddiadau'r ymgynghoriad a thrafodaethau â Gweithgor yr ADGP, cafodd y Rheoliadau drafft diwygiedig eu diweddaru ymhellach a chânt eu cyflwyno ar neu cyn 11 Chwefror 2026. </w:t>
      </w:r>
    </w:p>
    <w:p w14:paraId="761F5525" w14:textId="77777777" w:rsidR="000014F5" w:rsidRDefault="000014F5" w:rsidP="008D45B2">
      <w:pPr>
        <w:spacing w:before="0" w:after="0" w:line="240" w:lineRule="auto"/>
        <w:rPr>
          <w:rFonts w:ascii="Arial" w:eastAsia="Arial" w:hAnsi="Arial" w:cs="Arial"/>
          <w:color w:val="000000" w:themeColor="text1"/>
          <w:sz w:val="24"/>
          <w:szCs w:val="24"/>
        </w:rPr>
      </w:pPr>
    </w:p>
    <w:p w14:paraId="16C9D6B5" w14:textId="4A6C90D8" w:rsidR="000014F5" w:rsidRPr="006925C7" w:rsidRDefault="005B4028" w:rsidP="000014F5">
      <w:pPr>
        <w:shd w:val="clear" w:color="auto" w:fill="FFFFFF"/>
        <w:spacing w:before="0" w:after="0" w:line="240" w:lineRule="auto"/>
        <w:rPr>
          <w:rFonts w:ascii="Arial" w:eastAsia="Aptos" w:hAnsi="Arial" w:cs="Arial"/>
          <w:kern w:val="2"/>
          <w:sz w:val="24"/>
          <w:szCs w:val="24"/>
          <w:lang w:eastAsia="en-US"/>
          <w14:ligatures w14:val="standardContextual"/>
        </w:rPr>
      </w:pPr>
      <w:r>
        <w:rPr>
          <w:rFonts w:ascii="Arial" w:eastAsia="Aptos" w:hAnsi="Arial" w:cs="Arial"/>
          <w:kern w:val="2"/>
          <w:sz w:val="24"/>
          <w:szCs w:val="24"/>
          <w:lang w:val="cy-GB" w:eastAsia="en-US"/>
          <w14:ligatures w14:val="standardContextual"/>
        </w:rPr>
        <w:t>Sefydlwyd Is-grŵp Data hefyd, gan gynnwys cynrychiolwyr o Gynrychiolwyr Ardal Cymru Gyfan ar gyfer y Blynyddoedd Cynnar. Mae'r Is-grŵp Data wedi ystyried ffyrdd y gall Llywodraeth Cymru helpu Awdurdodau Lleol i gynnal yr ADGP ac wedi helpu i sicrhau bod y data a gaiff eu casglu yn berthnasol ac yn ddefnyddiol i Awdurdodau Lleol eu defnyddio wrth gynllunio a gwneud penderfyniadau'n lleol.</w:t>
      </w:r>
    </w:p>
    <w:p w14:paraId="23D56644" w14:textId="77777777" w:rsidR="000436AC" w:rsidRDefault="000436AC" w:rsidP="008D45B2">
      <w:pPr>
        <w:spacing w:before="0" w:after="0" w:line="240" w:lineRule="auto"/>
        <w:rPr>
          <w:rFonts w:ascii="Arial" w:eastAsia="Arial" w:hAnsi="Arial" w:cs="Arial"/>
          <w:color w:val="000000" w:themeColor="text1"/>
          <w:sz w:val="24"/>
          <w:szCs w:val="24"/>
        </w:rPr>
      </w:pPr>
    </w:p>
    <w:p w14:paraId="5DB53F9E" w14:textId="783593E8" w:rsidR="00087CFF" w:rsidRDefault="005B4028" w:rsidP="008D45B2">
      <w:pPr>
        <w:spacing w:before="0" w:after="0" w:line="240" w:lineRule="auto"/>
        <w:rPr>
          <w:rFonts w:ascii="Arial" w:eastAsia="Arial" w:hAnsi="Arial" w:cs="Arial"/>
          <w:color w:val="000000" w:themeColor="text1"/>
          <w:sz w:val="24"/>
          <w:szCs w:val="24"/>
        </w:rPr>
      </w:pPr>
      <w:r>
        <w:rPr>
          <w:rFonts w:ascii="Arial" w:eastAsia="Arial" w:hAnsi="Arial" w:cs="Arial"/>
          <w:color w:val="000000" w:themeColor="text1"/>
          <w:sz w:val="24"/>
          <w:szCs w:val="24"/>
          <w:lang w:val="cy-GB"/>
        </w:rPr>
        <w:t xml:space="preserve">Y bwriad yw y bydd Llywodraeth Cymru yn parhau i weithio gyda rhanddeiliaid i adolygu'r Canllawiau Statudol yn unol â'r Rheoliadau diwygiedig, gyda'r nod o'u cyhoeddi ym mis Mehefin 2026 er mwyn llywio'r cylch nesaf o ADGPau ym mis Mehefin 2027. </w:t>
      </w:r>
    </w:p>
    <w:p w14:paraId="7297F182" w14:textId="77777777" w:rsidR="009C4FAB" w:rsidRPr="006925C7" w:rsidRDefault="009C4FAB" w:rsidP="009C4FAB">
      <w:pPr>
        <w:shd w:val="clear" w:color="auto" w:fill="FFFFFF"/>
        <w:spacing w:before="0" w:after="0" w:line="240" w:lineRule="auto"/>
        <w:rPr>
          <w:rFonts w:ascii="Arial" w:eastAsia="Aptos" w:hAnsi="Arial" w:cs="Arial"/>
          <w:sz w:val="24"/>
          <w:szCs w:val="24"/>
          <w:lang w:eastAsia="en-US"/>
        </w:rPr>
      </w:pPr>
    </w:p>
    <w:p w14:paraId="38F9F06F" w14:textId="3E836139" w:rsidR="005D0C5D" w:rsidRPr="002105B9" w:rsidRDefault="005B4028" w:rsidP="002105B9">
      <w:pPr>
        <w:pStyle w:val="ListParagraph"/>
        <w:numPr>
          <w:ilvl w:val="0"/>
          <w:numId w:val="17"/>
        </w:numPr>
        <w:shd w:val="clear" w:color="auto" w:fill="FFFFFF"/>
        <w:spacing w:before="0" w:after="0" w:line="240" w:lineRule="auto"/>
        <w:rPr>
          <w:rFonts w:ascii="Arial" w:eastAsia="Aptos" w:hAnsi="Arial" w:cs="Arial"/>
          <w:b/>
          <w:iCs/>
          <w:kern w:val="2"/>
          <w:sz w:val="24"/>
          <w:szCs w:val="24"/>
          <w:lang w:eastAsia="en-US"/>
          <w14:ligatures w14:val="standardContextual"/>
        </w:rPr>
      </w:pPr>
      <w:r w:rsidRPr="002105B9">
        <w:rPr>
          <w:rFonts w:ascii="Arial" w:eastAsia="Aptos" w:hAnsi="Arial" w:cs="Arial"/>
          <w:b/>
          <w:bCs/>
          <w:iCs/>
          <w:kern w:val="2"/>
          <w:sz w:val="24"/>
          <w:szCs w:val="24"/>
          <w:lang w:val="cy-GB" w:eastAsia="en-US"/>
          <w14:ligatures w14:val="standardContextual"/>
        </w:rPr>
        <w:t>Deddf Llesiant Cenedlaethau'r Dyfodol 2015</w:t>
      </w:r>
    </w:p>
    <w:p w14:paraId="28130DB0" w14:textId="77777777" w:rsidR="005D0C5D" w:rsidRPr="002105B9" w:rsidRDefault="005D0C5D" w:rsidP="001A18EF">
      <w:pPr>
        <w:shd w:val="clear" w:color="auto" w:fill="FFFFFF"/>
        <w:spacing w:before="0" w:after="0" w:line="240" w:lineRule="auto"/>
        <w:rPr>
          <w:rFonts w:ascii="Arial" w:eastAsia="Aptos" w:hAnsi="Arial" w:cs="Arial"/>
          <w:b/>
          <w:iCs/>
          <w:kern w:val="2"/>
          <w:sz w:val="24"/>
          <w:szCs w:val="24"/>
          <w:lang w:eastAsia="en-US"/>
          <w14:ligatures w14:val="standardContextual"/>
        </w:rPr>
      </w:pPr>
    </w:p>
    <w:p w14:paraId="501834F5" w14:textId="361573DD" w:rsidR="00F4127D" w:rsidRPr="006925C7" w:rsidRDefault="005B4028" w:rsidP="00F4127D">
      <w:pPr>
        <w:pStyle w:val="Paragraph"/>
      </w:pPr>
      <w:r>
        <w:rPr>
          <w:rFonts w:eastAsia="Aptos"/>
          <w:bCs/>
          <w:iCs/>
          <w:kern w:val="2"/>
          <w:lang w:val="cy-GB" w:eastAsia="en-US"/>
          <w14:ligatures w14:val="standardContextual"/>
        </w:rPr>
        <w:t xml:space="preserve">Mae cael proses gadarn ar gyfer cwblhau'r ADGP yn cefnogi ymrwymiad Llywodraeth Cymru i Ddeddf Llesiant Cenedlaethau'r Dyfodol 2015 ac yn ceisio </w:t>
      </w:r>
      <w:r w:rsidRPr="006925C7">
        <w:rPr>
          <w:lang w:val="cy-GB"/>
        </w:rPr>
        <w:t xml:space="preserve">gwneud ymyriadau cadarnhaol nawr, er budd pobl yng Nghymru yn y dyfodol. </w:t>
      </w:r>
    </w:p>
    <w:p w14:paraId="33E3C4A7" w14:textId="77777777" w:rsidR="00F4127D" w:rsidRDefault="00F4127D" w:rsidP="001A18EF">
      <w:pPr>
        <w:shd w:val="clear" w:color="auto" w:fill="FFFFFF"/>
        <w:spacing w:before="0" w:after="0" w:line="240" w:lineRule="auto"/>
        <w:rPr>
          <w:rFonts w:ascii="Arial" w:eastAsia="Aptos" w:hAnsi="Arial" w:cs="Arial"/>
          <w:bCs/>
          <w:iCs/>
          <w:kern w:val="2"/>
          <w:sz w:val="24"/>
          <w:szCs w:val="24"/>
          <w:lang w:eastAsia="en-US"/>
          <w14:ligatures w14:val="standardContextual"/>
        </w:rPr>
      </w:pPr>
    </w:p>
    <w:p w14:paraId="4181593E" w14:textId="1232B2C8" w:rsidR="00F4127D" w:rsidRPr="000436AC" w:rsidRDefault="005B4028" w:rsidP="001A18EF">
      <w:pPr>
        <w:shd w:val="clear" w:color="auto" w:fill="FFFFFF"/>
        <w:spacing w:before="0" w:after="0" w:line="240" w:lineRule="auto"/>
        <w:rPr>
          <w:rFonts w:ascii="Arial" w:eastAsia="Aptos" w:hAnsi="Arial" w:cs="Arial"/>
          <w:b/>
          <w:iCs/>
          <w:kern w:val="2"/>
          <w:sz w:val="24"/>
          <w:szCs w:val="24"/>
          <w:u w:val="single"/>
          <w:lang w:eastAsia="en-US"/>
          <w14:ligatures w14:val="standardContextual"/>
        </w:rPr>
      </w:pPr>
      <w:bookmarkStart w:id="0" w:name="_Hlk202777332"/>
      <w:r w:rsidRPr="000436AC">
        <w:rPr>
          <w:rFonts w:ascii="Arial" w:eastAsia="Aptos" w:hAnsi="Arial" w:cs="Arial"/>
          <w:b/>
          <w:bCs/>
          <w:iCs/>
          <w:kern w:val="2"/>
          <w:sz w:val="24"/>
          <w:szCs w:val="24"/>
          <w:u w:val="single"/>
          <w:lang w:val="cy-GB" w:eastAsia="en-US"/>
          <w14:ligatures w14:val="standardContextual"/>
        </w:rPr>
        <w:t>Pum Ffordd o Weithio</w:t>
      </w:r>
    </w:p>
    <w:p w14:paraId="6C4827B4" w14:textId="77777777" w:rsidR="00F4127D" w:rsidRDefault="00F4127D" w:rsidP="001A18EF">
      <w:pPr>
        <w:shd w:val="clear" w:color="auto" w:fill="FFFFFF"/>
        <w:spacing w:before="0" w:after="0" w:line="240" w:lineRule="auto"/>
        <w:rPr>
          <w:rFonts w:ascii="Arial" w:eastAsia="Aptos" w:hAnsi="Arial" w:cs="Arial"/>
          <w:bCs/>
          <w:iCs/>
          <w:kern w:val="2"/>
          <w:sz w:val="24"/>
          <w:szCs w:val="24"/>
          <w:lang w:eastAsia="en-US"/>
          <w14:ligatures w14:val="standardContextual"/>
        </w:rPr>
      </w:pPr>
    </w:p>
    <w:p w14:paraId="2AC1C8B0" w14:textId="3470062E" w:rsidR="00F4127D" w:rsidRDefault="005B4028" w:rsidP="001A18EF">
      <w:pPr>
        <w:shd w:val="clear" w:color="auto" w:fill="FFFFFF"/>
        <w:spacing w:before="0" w:after="0" w:line="240" w:lineRule="auto"/>
        <w:rPr>
          <w:rFonts w:ascii="Arial" w:eastAsia="Aptos" w:hAnsi="Arial" w:cs="Arial"/>
          <w:bCs/>
          <w:iCs/>
          <w:kern w:val="2"/>
          <w:sz w:val="24"/>
          <w:szCs w:val="24"/>
          <w:lang w:eastAsia="en-US"/>
          <w14:ligatures w14:val="standardContextual"/>
        </w:rPr>
      </w:pPr>
      <w:r>
        <w:rPr>
          <w:rFonts w:ascii="Arial" w:eastAsia="Aptos" w:hAnsi="Arial" w:cs="Arial"/>
          <w:bCs/>
          <w:iCs/>
          <w:kern w:val="2"/>
          <w:sz w:val="24"/>
          <w:szCs w:val="24"/>
          <w:lang w:val="cy-GB" w:eastAsia="en-US"/>
          <w14:ligatures w14:val="standardContextual"/>
        </w:rPr>
        <w:t xml:space="preserve">Bydd y newidiadau i'r </w:t>
      </w:r>
      <w:r w:rsidRPr="00177A79">
        <w:rPr>
          <w:rFonts w:ascii="Arial" w:eastAsia="Arial" w:hAnsi="Arial" w:cs="Arial"/>
          <w:color w:val="000000" w:themeColor="text1"/>
          <w:sz w:val="24"/>
          <w:szCs w:val="24"/>
          <w:lang w:val="cy-GB"/>
        </w:rPr>
        <w:t xml:space="preserve"> </w:t>
      </w:r>
      <w:r>
        <w:rPr>
          <w:rFonts w:ascii="Arial" w:eastAsia="Aptos" w:hAnsi="Arial" w:cs="Arial"/>
          <w:bCs/>
          <w:iCs/>
          <w:kern w:val="2"/>
          <w:sz w:val="24"/>
          <w:szCs w:val="24"/>
          <w:lang w:val="cy-GB" w:eastAsia="en-US"/>
          <w14:ligatures w14:val="standardContextual"/>
        </w:rPr>
        <w:t xml:space="preserve">gofynion rheoliadol a'r Canllawiau Statudol yn cyfrannu at y pum ffordd o weithio fel a ganlyn: </w:t>
      </w:r>
    </w:p>
    <w:p w14:paraId="40A3C93D" w14:textId="77777777" w:rsidR="002001A9" w:rsidRDefault="002001A9" w:rsidP="009C4FAB">
      <w:pPr>
        <w:shd w:val="clear" w:color="auto" w:fill="FFFFFF"/>
        <w:spacing w:before="0" w:after="0" w:line="240" w:lineRule="auto"/>
        <w:rPr>
          <w:rFonts w:ascii="Arial" w:eastAsia="Aptos" w:hAnsi="Arial" w:cs="Arial"/>
          <w:b/>
          <w:bCs/>
          <w:sz w:val="24"/>
          <w:szCs w:val="24"/>
          <w:lang w:eastAsia="en-US"/>
        </w:rPr>
      </w:pPr>
    </w:p>
    <w:p w14:paraId="0289D865" w14:textId="3718FB8A" w:rsidR="009C4FAB" w:rsidRPr="00225750" w:rsidRDefault="005B4028" w:rsidP="009C4FAB">
      <w:pPr>
        <w:shd w:val="clear" w:color="auto" w:fill="FFFFFF"/>
        <w:spacing w:before="0" w:after="0" w:line="240" w:lineRule="auto"/>
        <w:rPr>
          <w:rFonts w:ascii="Arial" w:eastAsia="Aptos" w:hAnsi="Arial" w:cs="Arial"/>
          <w:kern w:val="2"/>
          <w:sz w:val="24"/>
          <w:szCs w:val="24"/>
          <w:u w:val="single"/>
          <w:lang w:eastAsia="en-US"/>
          <w14:ligatures w14:val="standardContextual"/>
        </w:rPr>
      </w:pPr>
      <w:r w:rsidRPr="00225750">
        <w:rPr>
          <w:rFonts w:ascii="Arial" w:eastAsia="Aptos" w:hAnsi="Arial" w:cs="Arial"/>
          <w:sz w:val="24"/>
          <w:szCs w:val="24"/>
          <w:u w:val="single"/>
          <w:lang w:val="cy-GB" w:eastAsia="en-US"/>
        </w:rPr>
        <w:t xml:space="preserve">Hirdymor, Integreiddio, Cydweithio a Chynnwys </w:t>
      </w:r>
    </w:p>
    <w:p w14:paraId="7D3F598E" w14:textId="77777777" w:rsidR="009C4FAB" w:rsidRPr="006925C7" w:rsidRDefault="009C4FAB" w:rsidP="009C4FAB">
      <w:pPr>
        <w:shd w:val="clear" w:color="auto" w:fill="FFFFFF"/>
        <w:spacing w:before="0" w:after="0" w:line="240" w:lineRule="auto"/>
        <w:rPr>
          <w:rFonts w:ascii="Arial" w:eastAsia="Aptos" w:hAnsi="Arial" w:cs="Arial"/>
          <w:b/>
          <w:bCs/>
          <w:kern w:val="2"/>
          <w:sz w:val="24"/>
          <w:szCs w:val="24"/>
          <w:lang w:eastAsia="en-US"/>
          <w14:ligatures w14:val="standardContextual"/>
        </w:rPr>
      </w:pPr>
    </w:p>
    <w:p w14:paraId="1066CA3E" w14:textId="5476ADAE" w:rsidR="001A18EF" w:rsidRDefault="005B4028" w:rsidP="00225750">
      <w:pPr>
        <w:pStyle w:val="Paragraph"/>
        <w:rPr>
          <w:rFonts w:eastAsia="Aptos"/>
          <w:kern w:val="2"/>
          <w:lang w:eastAsia="en-US"/>
          <w14:ligatures w14:val="standardContextual"/>
        </w:rPr>
      </w:pPr>
      <w:r w:rsidRPr="006925C7">
        <w:rPr>
          <w:lang w:val="cy-GB"/>
        </w:rPr>
        <w:t xml:space="preserve">Mae'r gallu i gael gafael ar ofal plant digonol ac o ansawdd uchel yn cyd-fynd ag ymrwymiad Llywodraeth Cymru i sicrhau bod pob plentyn yn cael y dechrau gorau </w:t>
      </w:r>
      <w:r w:rsidRPr="006925C7">
        <w:rPr>
          <w:lang w:val="cy-GB"/>
        </w:rPr>
        <w:lastRenderedPageBreak/>
        <w:t xml:space="preserve">posibl mewn bywyd.  </w:t>
      </w:r>
      <w:r w:rsidRPr="006925C7">
        <w:rPr>
          <w:rFonts w:eastAsia="Aptos"/>
          <w:kern w:val="2"/>
          <w:lang w:val="cy-GB" w:eastAsia="en-US"/>
          <w14:ligatures w14:val="standardContextual"/>
        </w:rPr>
        <w:t xml:space="preserve">Mae Llywodraeth Cymru yn cydnabod y gall cynnal ADGPau ar eu ffurf bresennol fod yn broses heriol a thrwm o ran adnoddau i Awdurdodau Lleol. </w:t>
      </w:r>
    </w:p>
    <w:p w14:paraId="4346AAEC" w14:textId="77777777" w:rsidR="00C52102" w:rsidRDefault="00C52102" w:rsidP="001A18EF">
      <w:pPr>
        <w:shd w:val="clear" w:color="auto" w:fill="FFFFFF"/>
        <w:spacing w:before="0" w:after="0" w:line="240" w:lineRule="auto"/>
        <w:rPr>
          <w:rFonts w:ascii="Arial" w:eastAsia="Aptos" w:hAnsi="Arial" w:cs="Arial"/>
          <w:kern w:val="2"/>
          <w:sz w:val="24"/>
          <w:szCs w:val="24"/>
          <w:lang w:eastAsia="en-US"/>
          <w14:ligatures w14:val="standardContextual"/>
        </w:rPr>
      </w:pPr>
    </w:p>
    <w:p w14:paraId="4F45A5B6" w14:textId="39EC8C44" w:rsidR="002C0B64" w:rsidRDefault="005B4028" w:rsidP="001452FE">
      <w:pPr>
        <w:shd w:val="clear" w:color="auto" w:fill="FFFFFF"/>
        <w:spacing w:before="0" w:after="0" w:line="240" w:lineRule="auto"/>
        <w:rPr>
          <w:rFonts w:ascii="Arial" w:eastAsia="Aptos" w:hAnsi="Arial" w:cs="Arial"/>
          <w:kern w:val="2"/>
          <w:sz w:val="24"/>
          <w:szCs w:val="24"/>
          <w:lang w:eastAsia="en-US"/>
          <w14:ligatures w14:val="standardContextual"/>
        </w:rPr>
      </w:pPr>
      <w:r w:rsidRPr="001452FE">
        <w:rPr>
          <w:rFonts w:ascii="Arial" w:eastAsia="Aptos" w:hAnsi="Arial" w:cs="Arial"/>
          <w:kern w:val="2"/>
          <w:sz w:val="24"/>
          <w:szCs w:val="24"/>
          <w:lang w:val="cy-GB" w:eastAsia="en-US"/>
          <w14:ligatures w14:val="standardContextual"/>
        </w:rPr>
        <w:t xml:space="preserve">Drwy ei union natur, mae gofal plant yn drawsbynciol, ac am y rheswm hwn, fel rhan o'r broses ymgynghori ffurfiol, aeth Llywodraeth Cymru ati i ymgysylltu â sbectrwm eang o feysydd polisi a rhanddeiliaid, gan gynnwys aelodau o'r cyhoedd. </w:t>
      </w:r>
    </w:p>
    <w:p w14:paraId="6F9E12C9" w14:textId="77777777" w:rsidR="002C0B64" w:rsidRDefault="002C0B64" w:rsidP="001452FE">
      <w:pPr>
        <w:shd w:val="clear" w:color="auto" w:fill="FFFFFF"/>
        <w:spacing w:before="0" w:after="0" w:line="240" w:lineRule="auto"/>
        <w:rPr>
          <w:rFonts w:ascii="Arial" w:eastAsia="Aptos" w:hAnsi="Arial" w:cs="Arial"/>
          <w:kern w:val="2"/>
          <w:sz w:val="24"/>
          <w:szCs w:val="24"/>
          <w:lang w:eastAsia="en-US"/>
          <w14:ligatures w14:val="standardContextual"/>
        </w:rPr>
      </w:pPr>
    </w:p>
    <w:p w14:paraId="1354E5ED" w14:textId="59B0CBC9" w:rsidR="007C2BBF" w:rsidRDefault="005B4028" w:rsidP="009C4FAB">
      <w:pPr>
        <w:shd w:val="clear" w:color="auto" w:fill="FFFFFF"/>
        <w:spacing w:before="0" w:after="0" w:line="240" w:lineRule="auto"/>
        <w:rPr>
          <w:rFonts w:ascii="Arial" w:hAnsi="Arial" w:cs="Arial"/>
          <w:color w:val="000000" w:themeColor="text1"/>
          <w:sz w:val="24"/>
          <w:szCs w:val="24"/>
        </w:rPr>
      </w:pPr>
      <w:r>
        <w:rPr>
          <w:rFonts w:ascii="Arial" w:eastAsia="Aptos" w:hAnsi="Arial" w:cs="Arial"/>
          <w:kern w:val="2"/>
          <w:sz w:val="24"/>
          <w:szCs w:val="24"/>
          <w:lang w:val="cy-GB" w:eastAsia="en-US"/>
          <w14:ligatures w14:val="standardContextual"/>
        </w:rPr>
        <w:t xml:space="preserve">O ganlyniad i adborth o'r ymgynghoriad ffurfiol ac adborth gan Weithgor yr ADGP, gwnaed newidiadau pellach i'r Rheoliadau diwygiedig drafft er mwyn darparu dull mwy cymesur o gynnal ADGPau, gan arwain at </w:t>
      </w:r>
      <w:r w:rsidR="00D21ED0" w:rsidRPr="001452FE">
        <w:rPr>
          <w:rFonts w:ascii="Arial" w:hAnsi="Arial" w:cs="Arial"/>
          <w:color w:val="000000" w:themeColor="text1"/>
          <w:sz w:val="24"/>
          <w:szCs w:val="24"/>
          <w:lang w:val="cy-GB"/>
        </w:rPr>
        <w:t xml:space="preserve">broses asesu fwy perthnasol a symlach a fydd yn cefnogi'r pum ffordd o weithio. </w:t>
      </w:r>
    </w:p>
    <w:p w14:paraId="5972A21C" w14:textId="77777777" w:rsidR="007C2BBF" w:rsidRDefault="007C2BBF" w:rsidP="009C4FAB">
      <w:pPr>
        <w:shd w:val="clear" w:color="auto" w:fill="FFFFFF"/>
        <w:spacing w:before="0" w:after="0" w:line="240" w:lineRule="auto"/>
        <w:rPr>
          <w:rFonts w:ascii="Arial" w:hAnsi="Arial" w:cs="Arial"/>
          <w:color w:val="000000" w:themeColor="text1"/>
          <w:sz w:val="24"/>
          <w:szCs w:val="24"/>
        </w:rPr>
      </w:pPr>
    </w:p>
    <w:p w14:paraId="7C7332FD" w14:textId="4995DA6C" w:rsidR="0095297B" w:rsidRPr="00FE2130" w:rsidRDefault="005B4028" w:rsidP="009C4FAB">
      <w:pPr>
        <w:shd w:val="clear" w:color="auto" w:fill="FFFFFF"/>
        <w:spacing w:before="0" w:after="0" w:line="240" w:lineRule="auto"/>
        <w:rPr>
          <w:rFonts w:ascii="Arial" w:hAnsi="Arial" w:cs="Arial"/>
          <w:color w:val="000000" w:themeColor="text1"/>
          <w:sz w:val="24"/>
          <w:szCs w:val="24"/>
        </w:rPr>
      </w:pPr>
      <w:r w:rsidRPr="0036381A">
        <w:rPr>
          <w:rFonts w:ascii="Arial" w:hAnsi="Arial" w:cs="Arial"/>
          <w:color w:val="000000" w:themeColor="text1"/>
          <w:sz w:val="24"/>
          <w:szCs w:val="24"/>
          <w:lang w:val="cy-GB"/>
        </w:rPr>
        <w:t xml:space="preserve">Bydd Llywodraeth Cymru yn parhau i gydweithio ag Awdurdodau Lleol i nodi anghenion data a'r mathau o gymorth a allai fod ar gael er mwyn helpu i sicrhau y gall Awdurdodau Lleol drefnu a/neu ddarparu gwasanaethau gofal plant effeithiol a digonol i ddiwallu anghenion rhieni/gofalwyr yn eu hardaloedd, nawr ac yn y tymor hwy.  </w:t>
      </w:r>
    </w:p>
    <w:p w14:paraId="7FFA08F3" w14:textId="77777777" w:rsidR="009C4FAB" w:rsidRPr="006925C7" w:rsidRDefault="009C4FAB" w:rsidP="009C4FAB">
      <w:pPr>
        <w:shd w:val="clear" w:color="auto" w:fill="FFFFFF"/>
        <w:spacing w:before="0" w:after="0" w:line="240" w:lineRule="auto"/>
        <w:rPr>
          <w:rFonts w:ascii="Arial" w:eastAsia="Aptos" w:hAnsi="Arial" w:cs="Arial"/>
          <w:b/>
          <w:bCs/>
          <w:iCs/>
          <w:kern w:val="2"/>
          <w:sz w:val="24"/>
          <w:szCs w:val="24"/>
          <w:lang w:eastAsia="en-US"/>
          <w14:ligatures w14:val="standardContextual"/>
        </w:rPr>
      </w:pPr>
    </w:p>
    <w:p w14:paraId="363656D4" w14:textId="77777777" w:rsidR="009C4FAB" w:rsidRPr="007C2BBF" w:rsidRDefault="005B4028" w:rsidP="009C4FAB">
      <w:pPr>
        <w:shd w:val="clear" w:color="auto" w:fill="FFFFFF"/>
        <w:spacing w:before="0" w:after="0" w:line="240" w:lineRule="auto"/>
        <w:rPr>
          <w:rFonts w:ascii="Arial" w:eastAsia="Aptos" w:hAnsi="Arial" w:cs="Arial"/>
          <w:iCs/>
          <w:kern w:val="2"/>
          <w:sz w:val="24"/>
          <w:szCs w:val="24"/>
          <w:u w:val="single"/>
          <w:lang w:eastAsia="en-US"/>
          <w14:ligatures w14:val="standardContextual"/>
        </w:rPr>
      </w:pPr>
      <w:r w:rsidRPr="007C2BBF">
        <w:rPr>
          <w:rFonts w:ascii="Arial" w:eastAsia="Aptos" w:hAnsi="Arial" w:cs="Arial"/>
          <w:iCs/>
          <w:kern w:val="2"/>
          <w:sz w:val="24"/>
          <w:szCs w:val="24"/>
          <w:u w:val="single"/>
          <w:lang w:val="cy-GB" w:eastAsia="en-US"/>
          <w14:ligatures w14:val="standardContextual"/>
        </w:rPr>
        <w:t>Atal</w:t>
      </w:r>
    </w:p>
    <w:p w14:paraId="5DADC2EE" w14:textId="77777777" w:rsidR="009C4FAB" w:rsidRPr="006925C7" w:rsidRDefault="009C4FAB" w:rsidP="009C4FAB">
      <w:pPr>
        <w:shd w:val="clear" w:color="auto" w:fill="FFFFFF"/>
        <w:spacing w:before="0" w:after="0" w:line="240" w:lineRule="auto"/>
        <w:rPr>
          <w:rFonts w:ascii="Arial" w:eastAsia="Aptos" w:hAnsi="Arial" w:cs="Arial"/>
          <w:b/>
          <w:bCs/>
          <w:iCs/>
          <w:kern w:val="2"/>
          <w:sz w:val="24"/>
          <w:szCs w:val="24"/>
          <w:lang w:eastAsia="en-US"/>
          <w14:ligatures w14:val="standardContextual"/>
        </w:rPr>
      </w:pPr>
    </w:p>
    <w:p w14:paraId="6F0B46FA" w14:textId="4057808C" w:rsidR="00912FC0" w:rsidRDefault="005B4028" w:rsidP="00912FC0">
      <w:pPr>
        <w:shd w:val="clear" w:color="auto" w:fill="FFFFFF"/>
        <w:spacing w:before="0" w:after="0" w:line="240" w:lineRule="auto"/>
        <w:rPr>
          <w:rFonts w:ascii="Arial" w:eastAsia="Aptos" w:hAnsi="Arial" w:cs="Arial"/>
          <w:bCs/>
          <w:iCs/>
          <w:kern w:val="2"/>
          <w:sz w:val="24"/>
          <w:szCs w:val="24"/>
          <w:lang w:eastAsia="en-US"/>
          <w14:ligatures w14:val="standardContextual"/>
        </w:rPr>
      </w:pPr>
      <w:r>
        <w:rPr>
          <w:rFonts w:ascii="Arial" w:eastAsia="Aptos" w:hAnsi="Arial" w:cs="Arial"/>
          <w:bCs/>
          <w:iCs/>
          <w:kern w:val="2"/>
          <w:sz w:val="24"/>
          <w:szCs w:val="24"/>
          <w:lang w:val="cy-GB" w:eastAsia="en-US"/>
          <w14:ligatures w14:val="standardContextual"/>
        </w:rPr>
        <w:t xml:space="preserve">Mae cael proses gadarn ar gyfer cwblhau'r ADGP yn cefnogi ymrwymiad Llywodraeth Cymru i Ddeddf Llesiant Cenedlaethau'r Dyfodol 2015 drwy gyfrannu at y saith nod llesiant, gan geisio gwneud ymyriadau cadarnhaol nawr a fydd o fudd i genedlaethau'r dyfodol yng Nghymru. </w:t>
      </w:r>
    </w:p>
    <w:p w14:paraId="351F39BD" w14:textId="77777777" w:rsidR="00912FC0" w:rsidRDefault="00912FC0" w:rsidP="00912FC0">
      <w:pPr>
        <w:shd w:val="clear" w:color="auto" w:fill="FFFFFF"/>
        <w:spacing w:before="0" w:after="0" w:line="240" w:lineRule="auto"/>
        <w:rPr>
          <w:rFonts w:ascii="Arial" w:eastAsia="Aptos" w:hAnsi="Arial" w:cs="Arial"/>
          <w:bCs/>
          <w:iCs/>
          <w:kern w:val="2"/>
          <w:sz w:val="24"/>
          <w:szCs w:val="24"/>
          <w:lang w:eastAsia="en-US"/>
          <w14:ligatures w14:val="standardContextual"/>
        </w:rPr>
      </w:pPr>
    </w:p>
    <w:p w14:paraId="2CCE84B3" w14:textId="283D4118" w:rsidR="00912FC0" w:rsidRDefault="005B4028" w:rsidP="00912FC0">
      <w:pPr>
        <w:shd w:val="clear" w:color="auto" w:fill="FFFFFF"/>
        <w:spacing w:before="0" w:after="0" w:line="240" w:lineRule="auto"/>
        <w:rPr>
          <w:rFonts w:ascii="Arial" w:eastAsia="Aptos" w:hAnsi="Arial" w:cs="Arial"/>
          <w:bCs/>
          <w:iCs/>
          <w:kern w:val="2"/>
          <w:sz w:val="24"/>
          <w:szCs w:val="24"/>
          <w:lang w:eastAsia="en-US"/>
          <w14:ligatures w14:val="standardContextual"/>
        </w:rPr>
      </w:pPr>
      <w:r w:rsidRPr="00912FC0">
        <w:rPr>
          <w:rFonts w:ascii="Arial" w:eastAsia="Aptos" w:hAnsi="Arial" w:cs="Arial"/>
          <w:bCs/>
          <w:iCs/>
          <w:kern w:val="2"/>
          <w:sz w:val="24"/>
          <w:szCs w:val="24"/>
          <w:lang w:val="cy-GB" w:eastAsia="en-US"/>
          <w14:ligatures w14:val="standardContextual"/>
        </w:rPr>
        <w:t xml:space="preserve">Yn ogystal â chefnogi datblygiad plant, mae mynediad at ofal plant digonol, lleol ac o ansawdd uchel hefyd yn grymuso rhieni i achub ar gyfleoedd hyfforddiant a, thrwy hynny, yn gwella ffyniant a llesiant cyffredinol ein cymdeithas. Rydym yn cydnabod y gall gofal plant hygyrch ac o ansawdd uchel fod yn weddnewidiol i blant, cynnig cyfleoedd i rieni/gofalwyr gael cyflogaeth dda a sefydlog a'i fod yn allweddol i'n hymdrechion i fynd i'r afael â thlodi plant yng Nghymru. </w:t>
      </w:r>
    </w:p>
    <w:p w14:paraId="0943377D" w14:textId="77777777" w:rsidR="000014F5" w:rsidRDefault="000014F5" w:rsidP="00912FC0">
      <w:pPr>
        <w:shd w:val="clear" w:color="auto" w:fill="FFFFFF"/>
        <w:spacing w:before="0" w:after="0" w:line="240" w:lineRule="auto"/>
        <w:rPr>
          <w:rFonts w:ascii="Arial" w:eastAsia="Aptos" w:hAnsi="Arial" w:cs="Arial"/>
          <w:bCs/>
          <w:iCs/>
          <w:kern w:val="2"/>
          <w:sz w:val="24"/>
          <w:szCs w:val="24"/>
          <w:lang w:eastAsia="en-US"/>
          <w14:ligatures w14:val="standardContextual"/>
        </w:rPr>
      </w:pPr>
    </w:p>
    <w:p w14:paraId="203DF131" w14:textId="7C79E3FE" w:rsidR="000014F5" w:rsidRPr="00524988" w:rsidRDefault="005B4028" w:rsidP="000014F5">
      <w:pPr>
        <w:shd w:val="clear" w:color="auto" w:fill="FFFFFF"/>
        <w:spacing w:before="0" w:after="0" w:line="240" w:lineRule="auto"/>
        <w:rPr>
          <w:rFonts w:ascii="Arial" w:eastAsia="Aptos" w:hAnsi="Arial" w:cs="Arial"/>
          <w:bCs/>
          <w:iCs/>
          <w:kern w:val="2"/>
          <w:sz w:val="24"/>
          <w:szCs w:val="24"/>
          <w:lang w:eastAsia="en-US"/>
          <w14:ligatures w14:val="standardContextual"/>
        </w:rPr>
      </w:pPr>
      <w:r>
        <w:rPr>
          <w:rFonts w:ascii="Arial" w:eastAsia="Aptos" w:hAnsi="Arial" w:cs="Arial"/>
          <w:bCs/>
          <w:iCs/>
          <w:kern w:val="2"/>
          <w:sz w:val="24"/>
          <w:szCs w:val="24"/>
          <w:lang w:val="cy-GB" w:eastAsia="en-US"/>
          <w14:ligatures w14:val="standardContextual"/>
        </w:rPr>
        <w:t xml:space="preserve">Bydd y Rheoliadau diwygiedig yn helpu Awdurdodau Lleol i allu nodi bylchau sy'n dod i'r amlwg a datblygu mesurau ataliol i gefnogi digonolrwydd y ddarpariaeth gofal plant yn eu hardal. </w:t>
      </w:r>
    </w:p>
    <w:p w14:paraId="1B546EEE" w14:textId="77777777" w:rsidR="00F4127D" w:rsidRDefault="00F4127D" w:rsidP="00912FC0">
      <w:pPr>
        <w:shd w:val="clear" w:color="auto" w:fill="FFFFFF"/>
        <w:spacing w:before="0" w:after="0" w:line="240" w:lineRule="auto"/>
        <w:rPr>
          <w:rFonts w:ascii="Arial" w:eastAsia="Aptos" w:hAnsi="Arial" w:cs="Arial"/>
          <w:bCs/>
          <w:iCs/>
          <w:kern w:val="2"/>
          <w:sz w:val="24"/>
          <w:szCs w:val="24"/>
          <w:lang w:eastAsia="en-US"/>
          <w14:ligatures w14:val="standardContextual"/>
        </w:rPr>
      </w:pPr>
    </w:p>
    <w:p w14:paraId="46EAE094" w14:textId="00AE22DF" w:rsidR="00D57CB8" w:rsidRPr="00524988" w:rsidRDefault="005B4028" w:rsidP="00F4127D">
      <w:pPr>
        <w:pStyle w:val="Paragraph"/>
        <w:rPr>
          <w:b/>
          <w:bCs/>
          <w:u w:val="single"/>
        </w:rPr>
      </w:pPr>
      <w:r w:rsidRPr="00524988">
        <w:rPr>
          <w:b/>
          <w:bCs/>
          <w:u w:val="single"/>
          <w:lang w:val="cy-GB"/>
        </w:rPr>
        <w:t>Y Saith Nod Llesiant</w:t>
      </w:r>
    </w:p>
    <w:p w14:paraId="65D0C1F7" w14:textId="77777777" w:rsidR="00D57CB8" w:rsidRPr="004264CE" w:rsidRDefault="00D57CB8" w:rsidP="00F4127D">
      <w:pPr>
        <w:pStyle w:val="Paragraph"/>
        <w:rPr>
          <w:b/>
          <w:bCs/>
          <w:u w:val="single"/>
        </w:rPr>
      </w:pPr>
    </w:p>
    <w:p w14:paraId="2B7818EF" w14:textId="3DBD8C03" w:rsidR="00F4127D" w:rsidRDefault="005B4028" w:rsidP="00F4127D">
      <w:pPr>
        <w:pStyle w:val="Paragraph"/>
      </w:pPr>
      <w:r>
        <w:rPr>
          <w:lang w:val="cy-GB"/>
        </w:rPr>
        <w:t>Yn unol â'r saith nod llesiant, bydd sicrhau ADGPau sy'n addas at y diben yn cefnogi Awdurdodau Lleol i gyflawni eu dyletswydd statudol i sicrhau mynediad at ofal plant digonol, lleol ac o ansawdd uchel, sydd:</w:t>
      </w:r>
    </w:p>
    <w:p w14:paraId="396146F1" w14:textId="77777777" w:rsidR="00F4127D" w:rsidRPr="006B1302" w:rsidRDefault="00F4127D" w:rsidP="00F4127D">
      <w:pPr>
        <w:spacing w:before="0" w:after="0" w:line="240" w:lineRule="auto"/>
        <w:rPr>
          <w:rFonts w:ascii="Arial" w:hAnsi="Arial" w:cs="Arial"/>
          <w:bCs/>
          <w:color w:val="000000" w:themeColor="text1"/>
          <w:sz w:val="22"/>
          <w:szCs w:val="22"/>
        </w:rPr>
      </w:pPr>
    </w:p>
    <w:p w14:paraId="63EB5547" w14:textId="77777777" w:rsidR="00F4127D" w:rsidRPr="006925C7" w:rsidRDefault="005B4028" w:rsidP="00F4127D">
      <w:pPr>
        <w:pStyle w:val="ListParagraph"/>
        <w:numPr>
          <w:ilvl w:val="0"/>
          <w:numId w:val="2"/>
        </w:numPr>
        <w:spacing w:before="0" w:after="0" w:line="240" w:lineRule="auto"/>
        <w:rPr>
          <w:rFonts w:ascii="Arial" w:hAnsi="Arial" w:cs="Arial"/>
          <w:bCs/>
          <w:color w:val="000000" w:themeColor="text1"/>
          <w:sz w:val="24"/>
          <w:szCs w:val="24"/>
        </w:rPr>
      </w:pPr>
      <w:r w:rsidRPr="006925C7">
        <w:rPr>
          <w:rFonts w:ascii="Arial" w:hAnsi="Arial" w:cs="Arial"/>
          <w:bCs/>
          <w:color w:val="000000" w:themeColor="text1"/>
          <w:sz w:val="24"/>
          <w:szCs w:val="24"/>
          <w:lang w:val="cy-GB"/>
        </w:rPr>
        <w:t xml:space="preserve">Yn elfen hanfodol o'r economi leol ac yn gallu cefnogi mesurau adfywio a chyflogaeth. </w:t>
      </w:r>
    </w:p>
    <w:p w14:paraId="56337ACE" w14:textId="70D57AB7" w:rsidR="00F4127D" w:rsidRPr="006925C7" w:rsidRDefault="005B4028" w:rsidP="00F4127D">
      <w:pPr>
        <w:pStyle w:val="ListParagraph"/>
        <w:numPr>
          <w:ilvl w:val="0"/>
          <w:numId w:val="2"/>
        </w:numPr>
        <w:spacing w:before="0" w:after="0" w:line="240" w:lineRule="auto"/>
        <w:rPr>
          <w:rFonts w:ascii="Arial" w:hAnsi="Arial" w:cs="Arial"/>
          <w:bCs/>
          <w:color w:val="000000" w:themeColor="text1"/>
          <w:sz w:val="24"/>
          <w:szCs w:val="24"/>
        </w:rPr>
      </w:pPr>
      <w:r w:rsidRPr="006925C7">
        <w:rPr>
          <w:rFonts w:ascii="Arial" w:hAnsi="Arial" w:cs="Arial"/>
          <w:bCs/>
          <w:color w:val="000000" w:themeColor="text1"/>
          <w:sz w:val="24"/>
          <w:szCs w:val="24"/>
          <w:lang w:val="cy-GB"/>
        </w:rPr>
        <w:t>Â'r potensial i gyfrannu at gamau i fynd i'r afael â thlodi.</w:t>
      </w:r>
    </w:p>
    <w:p w14:paraId="0FFB0DE6" w14:textId="77777777" w:rsidR="00F4127D" w:rsidRPr="006925C7" w:rsidRDefault="005B4028" w:rsidP="00F4127D">
      <w:pPr>
        <w:pStyle w:val="ListParagraph"/>
        <w:numPr>
          <w:ilvl w:val="0"/>
          <w:numId w:val="2"/>
        </w:numPr>
        <w:spacing w:before="0" w:after="0" w:line="240" w:lineRule="auto"/>
        <w:rPr>
          <w:rFonts w:ascii="Arial" w:hAnsi="Arial" w:cs="Arial"/>
          <w:bCs/>
          <w:color w:val="000000" w:themeColor="text1"/>
          <w:sz w:val="24"/>
          <w:szCs w:val="24"/>
        </w:rPr>
      </w:pPr>
      <w:r w:rsidRPr="006925C7">
        <w:rPr>
          <w:rFonts w:ascii="Arial" w:hAnsi="Arial" w:cs="Arial"/>
          <w:bCs/>
          <w:color w:val="000000" w:themeColor="text1"/>
          <w:sz w:val="24"/>
          <w:szCs w:val="24"/>
          <w:lang w:val="cy-GB"/>
        </w:rPr>
        <w:t xml:space="preserve">Yn cyfrannu'n sylweddol at liniaru effaith anghydraddoldeb, gan greu cymdeithas sy'n galluogi pobl i gyflawni eu potensial waeth beth fo'u cefndir. </w:t>
      </w:r>
    </w:p>
    <w:p w14:paraId="2D50FAF6" w14:textId="77777777" w:rsidR="00F4127D" w:rsidRPr="006925C7" w:rsidRDefault="005B4028" w:rsidP="00F4127D">
      <w:pPr>
        <w:pStyle w:val="ListParagraph"/>
        <w:numPr>
          <w:ilvl w:val="0"/>
          <w:numId w:val="2"/>
        </w:numPr>
        <w:spacing w:before="0" w:after="0" w:line="240" w:lineRule="auto"/>
        <w:rPr>
          <w:rFonts w:ascii="Arial" w:hAnsi="Arial" w:cs="Arial"/>
          <w:bCs/>
          <w:color w:val="000000" w:themeColor="text1"/>
          <w:sz w:val="24"/>
          <w:szCs w:val="24"/>
        </w:rPr>
      </w:pPr>
      <w:r w:rsidRPr="006925C7">
        <w:rPr>
          <w:rFonts w:ascii="Arial" w:hAnsi="Arial" w:cs="Arial"/>
          <w:bCs/>
          <w:color w:val="000000" w:themeColor="text1"/>
          <w:sz w:val="24"/>
          <w:szCs w:val="24"/>
          <w:lang w:val="cy-GB"/>
        </w:rPr>
        <w:t>Yn cefnogi datblygiad cyfannol plant, gan eu galluogi i fod yn fwy annibynnol ac yn fwy parod ar gyfer heriau yn nes ymlaen mewn bywyd.</w:t>
      </w:r>
    </w:p>
    <w:p w14:paraId="16B87102" w14:textId="77777777" w:rsidR="00F4127D" w:rsidRPr="006925C7" w:rsidRDefault="005B4028" w:rsidP="00F4127D">
      <w:pPr>
        <w:pStyle w:val="ListParagraph"/>
        <w:numPr>
          <w:ilvl w:val="0"/>
          <w:numId w:val="2"/>
        </w:numPr>
        <w:spacing w:before="0" w:after="0" w:line="240" w:lineRule="auto"/>
        <w:rPr>
          <w:rFonts w:ascii="Arial" w:hAnsi="Arial" w:cs="Arial"/>
          <w:bCs/>
          <w:color w:val="000000" w:themeColor="text1"/>
          <w:sz w:val="24"/>
          <w:szCs w:val="24"/>
        </w:rPr>
      </w:pPr>
      <w:r w:rsidRPr="006925C7">
        <w:rPr>
          <w:rFonts w:ascii="Arial" w:hAnsi="Arial" w:cs="Arial"/>
          <w:bCs/>
          <w:color w:val="000000" w:themeColor="text1"/>
          <w:sz w:val="24"/>
          <w:szCs w:val="24"/>
          <w:lang w:val="cy-GB"/>
        </w:rPr>
        <w:lastRenderedPageBreak/>
        <w:t xml:space="preserve">Yn cyfrannu'n sylweddol at ddatblygu cydberthnasau iach, meithrin gwydnwch a galluogi plant i wneud cysylltiadau sy'n hanfodol i gefnogi llesiant cadarnhaol a'u helpu i ddysgu a datblygu. </w:t>
      </w:r>
    </w:p>
    <w:p w14:paraId="3CD411B3" w14:textId="77777777" w:rsidR="00F4127D" w:rsidRPr="006925C7" w:rsidRDefault="005B4028" w:rsidP="00F4127D">
      <w:pPr>
        <w:pStyle w:val="ListParagraph"/>
        <w:numPr>
          <w:ilvl w:val="0"/>
          <w:numId w:val="2"/>
        </w:numPr>
        <w:spacing w:before="0" w:after="0" w:line="240" w:lineRule="auto"/>
        <w:rPr>
          <w:rFonts w:ascii="Arial" w:hAnsi="Arial" w:cs="Arial"/>
          <w:bCs/>
          <w:color w:val="000000" w:themeColor="text1"/>
          <w:sz w:val="24"/>
          <w:szCs w:val="24"/>
        </w:rPr>
      </w:pPr>
      <w:r w:rsidRPr="006925C7">
        <w:rPr>
          <w:rFonts w:ascii="Arial" w:hAnsi="Arial" w:cs="Arial"/>
          <w:bCs/>
          <w:color w:val="000000" w:themeColor="text1"/>
          <w:sz w:val="24"/>
          <w:szCs w:val="24"/>
          <w:lang w:val="cy-GB"/>
        </w:rPr>
        <w:t xml:space="preserve">Yn galluogi plant i gymryd rhan yn effeithiol yn eu cymunedau, gan helpu i feithrin ymdeimlad o berthyn a llesiant.  </w:t>
      </w:r>
    </w:p>
    <w:p w14:paraId="2EB7CDCE" w14:textId="77777777" w:rsidR="00F4127D" w:rsidRPr="006925C7" w:rsidRDefault="005B4028" w:rsidP="00F4127D">
      <w:pPr>
        <w:pStyle w:val="ListParagraph"/>
        <w:numPr>
          <w:ilvl w:val="0"/>
          <w:numId w:val="2"/>
        </w:numPr>
        <w:spacing w:before="0" w:after="0" w:line="240" w:lineRule="auto"/>
        <w:rPr>
          <w:rFonts w:ascii="Arial" w:hAnsi="Arial" w:cs="Arial"/>
          <w:bCs/>
          <w:color w:val="000000" w:themeColor="text1"/>
          <w:sz w:val="24"/>
          <w:szCs w:val="24"/>
        </w:rPr>
      </w:pPr>
      <w:r w:rsidRPr="006925C7">
        <w:rPr>
          <w:rFonts w:ascii="Arial" w:hAnsi="Arial" w:cs="Arial"/>
          <w:bCs/>
          <w:color w:val="000000" w:themeColor="text1"/>
          <w:sz w:val="24"/>
          <w:szCs w:val="24"/>
          <w:lang w:val="cy-GB"/>
        </w:rPr>
        <w:t>Yn helpu i ymgorffori gwrth-hiliaeth ym mhopeth a wnawn, drwy ddealltwriaeth ar y cyd o ddiwylliannau, gwerthoedd, crefyddau a chredoau gwahanol, a'r anghenion a'r rhwystrau a wynebir gan gymunedau gwahanol yng Nghymru.</w:t>
      </w:r>
    </w:p>
    <w:p w14:paraId="5C5F2024" w14:textId="77777777" w:rsidR="00F4127D" w:rsidRPr="006925C7" w:rsidRDefault="005B4028" w:rsidP="00F4127D">
      <w:pPr>
        <w:pStyle w:val="ListParagraph"/>
        <w:numPr>
          <w:ilvl w:val="0"/>
          <w:numId w:val="2"/>
        </w:numPr>
        <w:spacing w:before="0" w:after="0" w:line="240" w:lineRule="auto"/>
        <w:rPr>
          <w:rFonts w:ascii="Arial" w:hAnsi="Arial" w:cs="Arial"/>
          <w:bCs/>
          <w:color w:val="000000" w:themeColor="text1"/>
          <w:sz w:val="24"/>
          <w:szCs w:val="24"/>
        </w:rPr>
      </w:pPr>
      <w:r w:rsidRPr="006925C7">
        <w:rPr>
          <w:rFonts w:ascii="Arial" w:hAnsi="Arial" w:cs="Arial"/>
          <w:bCs/>
          <w:color w:val="000000" w:themeColor="text1"/>
          <w:sz w:val="24"/>
          <w:szCs w:val="24"/>
          <w:lang w:val="cy-GB"/>
        </w:rPr>
        <w:t>Yn darparu cyfleoedd i blant ddatblygu, dysgu, cymdeithasu a chwarae drwy gyfrwng y Gymraeg ac yn cyfrannu at ein targedau Cymraeg 2050.</w:t>
      </w:r>
    </w:p>
    <w:p w14:paraId="4860E9C8" w14:textId="77777777" w:rsidR="00F4127D" w:rsidRDefault="005B4028" w:rsidP="00F4127D">
      <w:pPr>
        <w:pStyle w:val="ListParagraph"/>
        <w:numPr>
          <w:ilvl w:val="0"/>
          <w:numId w:val="2"/>
        </w:numPr>
        <w:spacing w:before="0" w:after="0" w:line="240" w:lineRule="auto"/>
        <w:rPr>
          <w:rFonts w:ascii="Arial" w:hAnsi="Arial" w:cs="Arial"/>
          <w:bCs/>
          <w:color w:val="000000" w:themeColor="text1"/>
          <w:sz w:val="24"/>
          <w:szCs w:val="24"/>
        </w:rPr>
      </w:pPr>
      <w:r w:rsidRPr="006925C7">
        <w:rPr>
          <w:rFonts w:ascii="Arial" w:hAnsi="Arial" w:cs="Arial"/>
          <w:bCs/>
          <w:color w:val="000000" w:themeColor="text1"/>
          <w:sz w:val="24"/>
          <w:szCs w:val="24"/>
          <w:lang w:val="cy-GB"/>
        </w:rPr>
        <w:t xml:space="preserve">Yn rhoi ymdeimlad o gynefin i blant gan arwain at deimladau cadarnhaol o gyswllt â'r cartref a'r lleoliad gofal plant ac sy'n ehangu i'r gymuned, Cymru a'r byd ehangach wrth iddynt dyfu'n hŷn. </w:t>
      </w:r>
    </w:p>
    <w:p w14:paraId="0A923D8D" w14:textId="77777777" w:rsidR="00FE2130" w:rsidRPr="006925C7" w:rsidRDefault="00FE2130" w:rsidP="009C4FAB">
      <w:pPr>
        <w:spacing w:before="0" w:after="0" w:line="240" w:lineRule="auto"/>
        <w:rPr>
          <w:rFonts w:ascii="Arial" w:hAnsi="Arial" w:cs="Arial"/>
          <w:b/>
          <w:bCs/>
          <w:color w:val="000000" w:themeColor="text1"/>
          <w:sz w:val="24"/>
          <w:szCs w:val="24"/>
        </w:rPr>
      </w:pPr>
    </w:p>
    <w:bookmarkEnd w:id="0"/>
    <w:p w14:paraId="0B69BC85" w14:textId="00861A2D" w:rsidR="0080197A" w:rsidRPr="004264CE" w:rsidRDefault="005B4028" w:rsidP="004264CE">
      <w:pPr>
        <w:pStyle w:val="ListParagraph"/>
        <w:numPr>
          <w:ilvl w:val="0"/>
          <w:numId w:val="17"/>
        </w:numPr>
        <w:spacing w:before="0" w:after="0" w:line="240" w:lineRule="auto"/>
        <w:rPr>
          <w:rFonts w:ascii="Arial" w:hAnsi="Arial" w:cs="Arial"/>
          <w:b/>
          <w:bCs/>
          <w:color w:val="000000" w:themeColor="text1"/>
          <w:sz w:val="24"/>
          <w:szCs w:val="24"/>
        </w:rPr>
      </w:pPr>
      <w:r>
        <w:rPr>
          <w:rFonts w:ascii="Arial" w:hAnsi="Arial" w:cs="Arial"/>
          <w:b/>
          <w:bCs/>
          <w:color w:val="000000" w:themeColor="text1"/>
          <w:sz w:val="24"/>
          <w:szCs w:val="24"/>
          <w:lang w:val="cy-GB"/>
        </w:rPr>
        <w:t xml:space="preserve">Ystyriaethau Eraill </w:t>
      </w:r>
    </w:p>
    <w:p w14:paraId="1E48F6A9" w14:textId="77777777" w:rsidR="0080197A" w:rsidRDefault="0080197A" w:rsidP="009C4FAB">
      <w:pPr>
        <w:spacing w:before="0" w:after="0" w:line="240" w:lineRule="auto"/>
        <w:rPr>
          <w:rFonts w:ascii="Arial" w:hAnsi="Arial" w:cs="Arial"/>
          <w:b/>
          <w:bCs/>
          <w:color w:val="000000" w:themeColor="text1"/>
          <w:sz w:val="24"/>
          <w:szCs w:val="24"/>
        </w:rPr>
      </w:pPr>
    </w:p>
    <w:p w14:paraId="567A3DCB" w14:textId="33E97562" w:rsidR="009C4FAB" w:rsidRPr="007C2BBF" w:rsidRDefault="005B4028" w:rsidP="009C4FAB">
      <w:pPr>
        <w:spacing w:before="0" w:after="0" w:line="240" w:lineRule="auto"/>
        <w:rPr>
          <w:rFonts w:ascii="Arial" w:hAnsi="Arial" w:cs="Arial"/>
          <w:color w:val="000000" w:themeColor="text1"/>
          <w:sz w:val="24"/>
          <w:szCs w:val="24"/>
          <w:u w:val="single"/>
        </w:rPr>
      </w:pPr>
      <w:r w:rsidRPr="007C2BBF">
        <w:rPr>
          <w:rFonts w:ascii="Arial" w:hAnsi="Arial" w:cs="Arial"/>
          <w:color w:val="000000" w:themeColor="text1"/>
          <w:sz w:val="24"/>
          <w:szCs w:val="24"/>
          <w:u w:val="single"/>
          <w:lang w:val="cy-GB"/>
        </w:rPr>
        <w:t>Effaith</w:t>
      </w:r>
    </w:p>
    <w:p w14:paraId="2AA184B1" w14:textId="77777777" w:rsidR="009C4FAB" w:rsidRPr="006925C7" w:rsidRDefault="009C4FAB" w:rsidP="009C4FAB">
      <w:pPr>
        <w:spacing w:before="0" w:after="0" w:line="240" w:lineRule="auto"/>
        <w:rPr>
          <w:rFonts w:ascii="Arial" w:hAnsi="Arial" w:cs="Arial"/>
          <w:b/>
          <w:bCs/>
          <w:color w:val="000000" w:themeColor="text1"/>
          <w:sz w:val="24"/>
          <w:szCs w:val="24"/>
        </w:rPr>
      </w:pPr>
    </w:p>
    <w:p w14:paraId="116C3C04" w14:textId="30925D66" w:rsidR="009C4FAB" w:rsidRDefault="005B4028" w:rsidP="009C4FAB">
      <w:pPr>
        <w:spacing w:before="0" w:after="0" w:line="240" w:lineRule="auto"/>
        <w:rPr>
          <w:rFonts w:ascii="Arial" w:hAnsi="Arial" w:cs="Arial"/>
          <w:color w:val="000000" w:themeColor="text1"/>
          <w:sz w:val="24"/>
          <w:szCs w:val="24"/>
        </w:rPr>
      </w:pPr>
      <w:bookmarkStart w:id="1" w:name="_Hlk194651983"/>
      <w:r w:rsidRPr="006925C7">
        <w:rPr>
          <w:rFonts w:ascii="Arial" w:hAnsi="Arial" w:cs="Arial"/>
          <w:color w:val="000000" w:themeColor="text1"/>
          <w:sz w:val="24"/>
          <w:szCs w:val="24"/>
          <w:lang w:val="cy-GB"/>
        </w:rPr>
        <w:t xml:space="preserve">Mae gwaith ymchwil helaeth sy'n cefnogi'r effaith gadarnhaol a geir ar ganlyniadau plant o ganlyniad i fynychu lleoliad gofal plant o ansawdd uchel, yn enwedig y rheini o gefndiroedd agored i niwed. </w:t>
      </w:r>
      <w:r>
        <w:rPr>
          <w:rStyle w:val="FootnoteReference"/>
          <w:rFonts w:ascii="Arial" w:hAnsi="Arial" w:cs="Arial"/>
          <w:color w:val="000000" w:themeColor="text1"/>
          <w:sz w:val="24"/>
          <w:szCs w:val="24"/>
        </w:rPr>
        <w:footnoteReference w:id="1"/>
      </w:r>
      <w:r w:rsidRPr="006925C7">
        <w:rPr>
          <w:rFonts w:ascii="Arial" w:hAnsi="Arial" w:cs="Arial"/>
          <w:color w:val="000000" w:themeColor="text1"/>
          <w:sz w:val="24"/>
          <w:szCs w:val="24"/>
          <w:lang w:val="cy-GB"/>
        </w:rPr>
        <w:t xml:space="preserve"> Mae ADGPau yn gam angenrheidiol i sicrhau bod darpariaeth ddigonol o ofal plant, ac maent yn galluogi Awdurdodau Lleol i nodi bylchau a llunio cynllun gweithredu er mwyn diwallu anghenion gofal plant rhieni sydd angen gweithio neu hyfforddi.   </w:t>
      </w:r>
    </w:p>
    <w:p w14:paraId="315B2080" w14:textId="77777777" w:rsidR="00893DBA" w:rsidRDefault="00893DBA" w:rsidP="009C4FAB">
      <w:pPr>
        <w:spacing w:before="0" w:after="0" w:line="240" w:lineRule="auto"/>
        <w:rPr>
          <w:rFonts w:ascii="Arial" w:hAnsi="Arial" w:cs="Arial"/>
          <w:color w:val="000000" w:themeColor="text1"/>
          <w:sz w:val="24"/>
          <w:szCs w:val="24"/>
        </w:rPr>
      </w:pPr>
    </w:p>
    <w:p w14:paraId="5D9A402C" w14:textId="1B801A6B" w:rsidR="00682C36" w:rsidRPr="006B1302" w:rsidRDefault="005B4028" w:rsidP="00682C36">
      <w:pPr>
        <w:pStyle w:val="Paragraph"/>
      </w:pPr>
      <w:r w:rsidRPr="006925C7">
        <w:rPr>
          <w:lang w:val="cy-GB"/>
        </w:rPr>
        <w:t xml:space="preserve">Yn 2022, gwnaethom gyhoeddi ein </w:t>
      </w:r>
      <w:hyperlink r:id="rId11" w:history="1">
        <w:r w:rsidRPr="006925C7">
          <w:rPr>
            <w:rStyle w:val="Hyperlink"/>
            <w:lang w:val="cy-GB"/>
          </w:rPr>
          <w:t>Cynllun Plant a Phobl Ifanc</w:t>
        </w:r>
      </w:hyperlink>
      <w:r w:rsidRPr="006925C7">
        <w:rPr>
          <w:lang w:val="cy-GB"/>
        </w:rPr>
        <w:t xml:space="preserve"> a chyhoeddwyd diweddariad yn 2024. Mae hwn yn cefnogi plant a phobl ifanc o bob cefndir i gael y dechrau gorau mewn bywyd, gan gynnwys gwasanaethau blynyddoedd cynnar da a chymorth i rieni/gofalwyr.</w:t>
      </w:r>
    </w:p>
    <w:p w14:paraId="61F4F001" w14:textId="77777777" w:rsidR="00682C36" w:rsidRDefault="00682C36" w:rsidP="00682C36">
      <w:pPr>
        <w:pStyle w:val="Paragraph"/>
      </w:pPr>
    </w:p>
    <w:p w14:paraId="019CC2C3" w14:textId="57E7BC29" w:rsidR="00682C36" w:rsidRDefault="005B4028" w:rsidP="00682C36">
      <w:pPr>
        <w:pStyle w:val="Paragraph"/>
      </w:pPr>
      <w:r w:rsidRPr="006B1302">
        <w:rPr>
          <w:lang w:val="cy-GB"/>
        </w:rPr>
        <w:t xml:space="preserve">Ym mis Mawrth 2023, cyhoeddodd Llywodraeth Cymru </w:t>
      </w:r>
      <w:hyperlink r:id="rId12" w:history="1">
        <w:r w:rsidR="007C2BBF" w:rsidRPr="007C2BBF">
          <w:rPr>
            <w:rStyle w:val="Hyperlink"/>
            <w:lang w:val="cy-GB"/>
          </w:rPr>
          <w:t>Cenhadaeth Ein Cenedl: safonau a dyheadau uchel i bawb</w:t>
        </w:r>
      </w:hyperlink>
      <w:r w:rsidRPr="006B1302">
        <w:rPr>
          <w:lang w:val="cy-GB"/>
        </w:rPr>
        <w:t xml:space="preserve">, sef y weledigaeth gyffredinol ar gyfer addysg yng Nghymru. Cydnabyddir y gall gofal plant hygyrch ac o ansawdd uchel fod yn weddnewidiol i blant, ei fod yn cynnig cyfleoedd i rieni a'i fod yn allweddol i'n hymdrechion i fynd i'r afael â thlodi plant yng Nghymru drwy </w:t>
      </w:r>
      <w:hyperlink r:id="rId13" w:history="1">
        <w:r w:rsidR="007C2BBF">
          <w:rPr>
            <w:rStyle w:val="Hyperlink"/>
            <w:lang w:val="cy-GB"/>
          </w:rPr>
          <w:t>Strategaeth Tlodi Plant Cymru</w:t>
        </w:r>
      </w:hyperlink>
      <w:r w:rsidRPr="006B1302">
        <w:rPr>
          <w:lang w:val="cy-GB"/>
        </w:rPr>
        <w:t xml:space="preserve">. </w:t>
      </w:r>
    </w:p>
    <w:p w14:paraId="7AF06315" w14:textId="77777777" w:rsidR="00893DBA" w:rsidRDefault="00893DBA" w:rsidP="00682C36">
      <w:pPr>
        <w:pStyle w:val="Paragraph"/>
      </w:pPr>
    </w:p>
    <w:p w14:paraId="1F9F9C2A" w14:textId="1BA529CB" w:rsidR="00893DBA" w:rsidRDefault="005B4028" w:rsidP="00893DBA">
      <w:pPr>
        <w:pStyle w:val="Paragraph"/>
      </w:pPr>
      <w:r w:rsidRPr="00D20B25">
        <w:rPr>
          <w:lang w:val="cy-GB"/>
        </w:rPr>
        <w:t>Yn ôl adroddiad a luniwyd gan Ganolfan Polisi Cyhoeddus Cymru ‘</w:t>
      </w:r>
      <w:hyperlink r:id="rId14" w:history="1">
        <w:r w:rsidRPr="00D20B25">
          <w:rPr>
            <w:rStyle w:val="Hyperlink"/>
            <w:lang w:val="cy-GB"/>
          </w:rPr>
          <w:t xml:space="preserve">Tlodi ac </w:t>
        </w:r>
        <w:proofErr w:type="spellStart"/>
        <w:r w:rsidRPr="00D20B25">
          <w:rPr>
            <w:rStyle w:val="Hyperlink"/>
            <w:lang w:val="cy-GB"/>
          </w:rPr>
          <w:t>allgáu</w:t>
        </w:r>
        <w:proofErr w:type="spellEnd"/>
        <w:r w:rsidRPr="00D20B25">
          <w:rPr>
            <w:rStyle w:val="Hyperlink"/>
            <w:lang w:val="cy-GB"/>
          </w:rPr>
          <w:t xml:space="preserve"> cymdeithasol: adolygiad o dystiolaeth ryngwladol ar addysg a gofal plentyndod cynnar</w:t>
        </w:r>
      </w:hyperlink>
      <w:r w:rsidRPr="00D20B25">
        <w:rPr>
          <w:lang w:val="cy-GB"/>
        </w:rPr>
        <w:t>’, gall addysg a gofal plentyndod cynnar gael effaith gadarnhaol ar leihau tlodi ac allgáu cymdeithasol drwy ddileu cyfyngiadau ar gyflenwad llafur teuluoedd a hyrwyddo ystod eang o ganlyniadau i blant.</w:t>
      </w:r>
    </w:p>
    <w:p w14:paraId="158DB795" w14:textId="597E26C5" w:rsidR="00682C36" w:rsidRPr="00682C36" w:rsidRDefault="00682C36" w:rsidP="00682C36">
      <w:pPr>
        <w:spacing w:before="0" w:after="0" w:line="240" w:lineRule="auto"/>
        <w:rPr>
          <w:rFonts w:ascii="Arial" w:hAnsi="Arial" w:cs="Arial"/>
          <w:color w:val="000000" w:themeColor="text1"/>
          <w:sz w:val="24"/>
          <w:szCs w:val="24"/>
        </w:rPr>
      </w:pPr>
    </w:p>
    <w:p w14:paraId="2E527C71" w14:textId="77777777" w:rsidR="00893DBA" w:rsidRPr="00D20B25" w:rsidRDefault="005B4028" w:rsidP="00893DBA">
      <w:pPr>
        <w:pStyle w:val="Paragraph"/>
        <w:rPr>
          <w:rFonts w:eastAsia="Times New Roman"/>
        </w:rPr>
      </w:pPr>
      <w:r w:rsidRPr="00D20B25">
        <w:rPr>
          <w:rFonts w:eastAsia="Times New Roman"/>
          <w:lang w:val="cy-GB"/>
        </w:rPr>
        <w:t xml:space="preserve">Nododd ymchwil a gomisiynwyd gan yr </w:t>
      </w:r>
      <w:hyperlink r:id="rId15" w:history="1">
        <w:r w:rsidRPr="00D20B25">
          <w:rPr>
            <w:rStyle w:val="Hyperlink"/>
            <w:rFonts w:eastAsia="Times New Roman"/>
            <w:color w:val="0070C0"/>
            <w:lang w:val="cy-GB"/>
          </w:rPr>
          <w:t>Adran Addysg</w:t>
        </w:r>
      </w:hyperlink>
      <w:r w:rsidRPr="00D20B25">
        <w:rPr>
          <w:rFonts w:eastAsia="Times New Roman"/>
          <w:lang w:val="cy-GB"/>
        </w:rPr>
        <w:t xml:space="preserve"> yn 2022 mai'r prif reswm roedd rhieni yn defnyddio gofal plant oedd er mwyn iddynt allu gweithio, ond bod datblygiad y plentyn a chyfleoedd iddo gymdeithasu yn fantais allweddol hefyd. Roedd rhieni o'r farn bod argaeledd gofal hyblyg ac o safon yn hanfodol er mwyn diwallu anghenion plant a'u teuluoedd.</w:t>
      </w:r>
    </w:p>
    <w:p w14:paraId="00472466" w14:textId="77777777" w:rsidR="009C4FAB" w:rsidRPr="006925C7" w:rsidRDefault="009C4FAB" w:rsidP="009C4FAB">
      <w:pPr>
        <w:spacing w:before="0" w:after="0" w:line="240" w:lineRule="auto"/>
        <w:rPr>
          <w:rFonts w:ascii="Arial" w:hAnsi="Arial" w:cs="Arial"/>
          <w:color w:val="000000" w:themeColor="text1"/>
          <w:sz w:val="24"/>
          <w:szCs w:val="24"/>
        </w:rPr>
      </w:pPr>
    </w:p>
    <w:p w14:paraId="444C0059" w14:textId="77777777" w:rsidR="009C4FAB" w:rsidRPr="006925C7" w:rsidRDefault="005B4028" w:rsidP="009C4FAB">
      <w:pPr>
        <w:spacing w:before="0" w:after="0" w:line="240" w:lineRule="auto"/>
        <w:rPr>
          <w:rFonts w:ascii="Arial" w:hAnsi="Arial" w:cs="Arial"/>
          <w:color w:val="000000" w:themeColor="text1"/>
          <w:sz w:val="24"/>
          <w:szCs w:val="24"/>
        </w:rPr>
      </w:pPr>
      <w:r w:rsidRPr="006925C7">
        <w:rPr>
          <w:rFonts w:ascii="Arial" w:hAnsi="Arial" w:cs="Arial"/>
          <w:color w:val="000000" w:themeColor="text1"/>
          <w:sz w:val="24"/>
          <w:szCs w:val="24"/>
          <w:lang w:val="cy-GB"/>
        </w:rPr>
        <w:t xml:space="preserve">Caiff y sylfeini ar gyfer dysgu gydol oes, ymddygiad a llesiant eu meithrin yn ystod plentyndod ac mae profiadau da yn cefnogi datblygiad, llesiant, integreiddio cymdeithasol, cyflawniad academaidd a chyflogadwyedd yn nes ymlaen mewn bywyd.  </w:t>
      </w:r>
    </w:p>
    <w:bookmarkEnd w:id="1"/>
    <w:p w14:paraId="32B61F04" w14:textId="77777777" w:rsidR="009C4FAB" w:rsidRPr="006925C7" w:rsidRDefault="009C4FAB" w:rsidP="00524988">
      <w:pPr>
        <w:spacing w:before="0" w:after="0" w:line="240" w:lineRule="auto"/>
        <w:ind w:firstLine="720"/>
        <w:rPr>
          <w:rStyle w:val="Strong"/>
          <w:rFonts w:ascii="Arial" w:hAnsi="Arial" w:cs="Arial"/>
          <w:bCs w:val="0"/>
          <w:color w:val="000000" w:themeColor="text1"/>
          <w:sz w:val="24"/>
          <w:szCs w:val="24"/>
        </w:rPr>
      </w:pPr>
    </w:p>
    <w:p w14:paraId="3653D0C6" w14:textId="4D5299BD" w:rsidR="00052182" w:rsidRPr="00061319" w:rsidRDefault="005B4028" w:rsidP="00061319">
      <w:pPr>
        <w:pStyle w:val="ListParagraph"/>
        <w:numPr>
          <w:ilvl w:val="0"/>
          <w:numId w:val="17"/>
        </w:numPr>
        <w:spacing w:before="0" w:after="0" w:line="240" w:lineRule="auto"/>
        <w:rPr>
          <w:rStyle w:val="Strong"/>
          <w:rFonts w:ascii="Arial" w:hAnsi="Arial" w:cs="Arial"/>
          <w:sz w:val="24"/>
          <w:szCs w:val="24"/>
        </w:rPr>
      </w:pPr>
      <w:r w:rsidRPr="00061319">
        <w:rPr>
          <w:rStyle w:val="Strong"/>
          <w:rFonts w:ascii="Arial" w:hAnsi="Arial" w:cs="Arial"/>
          <w:sz w:val="24"/>
          <w:szCs w:val="24"/>
          <w:lang w:val="cy-GB"/>
        </w:rPr>
        <w:t xml:space="preserve">Costau ac Arbedion </w:t>
      </w:r>
    </w:p>
    <w:p w14:paraId="2527CB78" w14:textId="77777777" w:rsidR="00484A43" w:rsidRDefault="00484A43" w:rsidP="009C4FAB">
      <w:pPr>
        <w:spacing w:before="0" w:after="0" w:line="240" w:lineRule="auto"/>
        <w:rPr>
          <w:rStyle w:val="Strong"/>
          <w:rFonts w:ascii="Arial" w:hAnsi="Arial" w:cs="Arial"/>
          <w:color w:val="000000" w:themeColor="text1"/>
          <w:sz w:val="24"/>
          <w:szCs w:val="24"/>
        </w:rPr>
      </w:pPr>
    </w:p>
    <w:p w14:paraId="3DDF1DF7" w14:textId="130332C9" w:rsidR="000C2D33" w:rsidRPr="00463F8E" w:rsidRDefault="005B4028" w:rsidP="00503775">
      <w:pPr>
        <w:pStyle w:val="Numbered"/>
        <w:widowControl/>
        <w:spacing w:after="0"/>
        <w:rPr>
          <w:rFonts w:ascii="Arial" w:hAnsi="Arial" w:cs="Arial"/>
          <w:szCs w:val="24"/>
        </w:rPr>
      </w:pPr>
      <w:r>
        <w:rPr>
          <w:rFonts w:ascii="Arial" w:hAnsi="Arial" w:cs="Arial"/>
          <w:color w:val="000000" w:themeColor="text1"/>
          <w:szCs w:val="24"/>
          <w:lang w:val="cy-GB"/>
        </w:rPr>
        <w:t xml:space="preserve">Cafodd Asesiad Effaith Rheoleiddiol ei ddatblygu a'i gyhoeddi yn unol â'r cod ar gyfer asesiadau o'r fath. Er mwyn llywio'r Asesiad Effaith Rheoleiddiol, rhoddwyd holiadur i Awdurdodau Lleol er mwyn canfod y costau a'r adnoddau sy'n gysylltiedig â chynnal y cylch diwethaf o ADGPau yn 2022 ac ystyried pa effaith y byddai'r newidiadau arfaethedig i broses yr ADGP a'r Rheoliadau diwygiedig drafft yn ei chael o ran y costau a'r adnoddau sydd eu hangen i fwrw ati â phroses yr ADGP yn y dyfodol. </w:t>
      </w:r>
    </w:p>
    <w:p w14:paraId="28ED4B43" w14:textId="77777777" w:rsidR="000C2D33" w:rsidRDefault="000C2D33" w:rsidP="00515BEB">
      <w:pPr>
        <w:pStyle w:val="Numbered"/>
        <w:widowControl/>
        <w:spacing w:after="0"/>
        <w:rPr>
          <w:rFonts w:ascii="Arial" w:hAnsi="Arial" w:cs="Arial"/>
          <w:color w:val="000000" w:themeColor="text1"/>
          <w:szCs w:val="24"/>
        </w:rPr>
      </w:pPr>
    </w:p>
    <w:p w14:paraId="40FD7299" w14:textId="07E99519" w:rsidR="008A3BAA" w:rsidRDefault="005B4028" w:rsidP="00ED4432">
      <w:pPr>
        <w:pStyle w:val="Numbered"/>
        <w:widowControl/>
        <w:spacing w:after="0"/>
        <w:rPr>
          <w:rFonts w:ascii="Arial" w:hAnsi="Arial" w:cs="Arial"/>
          <w:szCs w:val="24"/>
        </w:rPr>
      </w:pPr>
      <w:r>
        <w:rPr>
          <w:rFonts w:ascii="Arial" w:hAnsi="Arial" w:cs="Arial"/>
          <w:color w:val="000000" w:themeColor="text1"/>
          <w:szCs w:val="24"/>
          <w:lang w:val="cy-GB"/>
        </w:rPr>
        <w:t xml:space="preserve">Nododd ymatebwyr i'r ymgynghoriad ffurfiol a'r holiadur ei bod yn anodd asesu ar y cam hwn a fyddai'r newidiadau arfaethedig yn lleihau costau a'r baich gweinyddol ar Awdurdodau Lleol. Trafodwyd yr adborth â Gweithgor yr ADGP ac, o ganlyniad, bydd y Rheoliadau diwygiedig drafft a phroses yr ADGP yn cynnwys y canlynol: </w:t>
      </w:r>
    </w:p>
    <w:p w14:paraId="555D3458" w14:textId="77777777" w:rsidR="0040621A" w:rsidRDefault="0040621A" w:rsidP="00ED4432">
      <w:pPr>
        <w:pStyle w:val="Numbered"/>
        <w:widowControl/>
        <w:spacing w:after="0"/>
        <w:rPr>
          <w:rFonts w:ascii="Arial" w:hAnsi="Arial" w:cs="Arial"/>
          <w:szCs w:val="24"/>
        </w:rPr>
      </w:pPr>
    </w:p>
    <w:p w14:paraId="026E1BDE" w14:textId="374A6471" w:rsidR="0040621A" w:rsidRDefault="005B4028" w:rsidP="00150097">
      <w:pPr>
        <w:pStyle w:val="Numbered"/>
        <w:widowControl/>
        <w:numPr>
          <w:ilvl w:val="0"/>
          <w:numId w:val="34"/>
        </w:numPr>
        <w:spacing w:after="0"/>
        <w:rPr>
          <w:rFonts w:ascii="Arial" w:hAnsi="Arial" w:cs="Arial"/>
          <w:szCs w:val="24"/>
        </w:rPr>
      </w:pPr>
      <w:r>
        <w:rPr>
          <w:rFonts w:ascii="Arial" w:hAnsi="Arial" w:cs="Arial"/>
          <w:szCs w:val="24"/>
          <w:lang w:val="cy-GB"/>
        </w:rPr>
        <w:t xml:space="preserve">ADGP mwy cryno a pherthnasol gan barhau â chylch cynllunio bob pum mlynedd i gynnwys cynlluniau gweithredu ac adroddiadau cynnydd blynyddol. </w:t>
      </w:r>
    </w:p>
    <w:p w14:paraId="73C4AB1B" w14:textId="77777777" w:rsidR="0040621A" w:rsidRDefault="0040621A" w:rsidP="00150097">
      <w:pPr>
        <w:pStyle w:val="Numbered"/>
        <w:spacing w:after="0"/>
        <w:ind w:left="720"/>
        <w:rPr>
          <w:rFonts w:ascii="Arial" w:hAnsi="Arial" w:cs="Arial"/>
          <w:szCs w:val="24"/>
        </w:rPr>
      </w:pPr>
    </w:p>
    <w:p w14:paraId="72992812" w14:textId="17D5DD5B" w:rsidR="0040621A" w:rsidRDefault="005B4028" w:rsidP="0040621A">
      <w:pPr>
        <w:pStyle w:val="Numbered"/>
        <w:widowControl/>
        <w:numPr>
          <w:ilvl w:val="0"/>
          <w:numId w:val="32"/>
        </w:numPr>
        <w:spacing w:after="0"/>
        <w:rPr>
          <w:rFonts w:ascii="Arial" w:hAnsi="Arial" w:cs="Arial"/>
          <w:szCs w:val="24"/>
        </w:rPr>
      </w:pPr>
      <w:r>
        <w:rPr>
          <w:rFonts w:ascii="Arial" w:hAnsi="Arial" w:cs="Arial"/>
          <w:szCs w:val="24"/>
          <w:lang w:val="cy-GB"/>
        </w:rPr>
        <w:t xml:space="preserve">Cyflwyno cyfarfodydd monitro blynyddol er mwyn cynnig cyfleoedd i fyfyrio, craffu, a chodi materion lleol neu faterion sy'n effeithio ar y sector cyfan. </w:t>
      </w:r>
    </w:p>
    <w:p w14:paraId="0677D2B6" w14:textId="77777777" w:rsidR="0040621A" w:rsidRDefault="0040621A" w:rsidP="00150097">
      <w:pPr>
        <w:pStyle w:val="Numbered"/>
        <w:spacing w:after="0"/>
        <w:ind w:left="720"/>
        <w:rPr>
          <w:rFonts w:ascii="Arial" w:hAnsi="Arial" w:cs="Arial"/>
          <w:szCs w:val="24"/>
        </w:rPr>
      </w:pPr>
    </w:p>
    <w:p w14:paraId="741B92C9" w14:textId="7D8B5D75" w:rsidR="0040621A" w:rsidRPr="0040621A" w:rsidRDefault="005B4028" w:rsidP="0040621A">
      <w:pPr>
        <w:pStyle w:val="Numbered"/>
        <w:numPr>
          <w:ilvl w:val="0"/>
          <w:numId w:val="32"/>
        </w:numPr>
        <w:spacing w:after="0"/>
        <w:rPr>
          <w:rFonts w:ascii="Arial" w:hAnsi="Arial" w:cs="Arial"/>
          <w:szCs w:val="24"/>
        </w:rPr>
      </w:pPr>
      <w:r>
        <w:rPr>
          <w:rFonts w:ascii="Arial" w:hAnsi="Arial" w:cs="Arial"/>
          <w:szCs w:val="24"/>
          <w:lang w:val="cy-GB"/>
        </w:rPr>
        <w:t xml:space="preserve">Mabwysiadu dull mwy cyfunol, gan gynnwys mesurau procsi (er enghraifft, i gofnodi data manylach ar y Gymraeg), gwybodaeth leol a gwybodaeth o amrywiaeth o ffynonellau.  </w:t>
      </w:r>
    </w:p>
    <w:p w14:paraId="60DB0E19" w14:textId="397B8CA3" w:rsidR="0040621A" w:rsidRPr="0040621A" w:rsidRDefault="0040621A" w:rsidP="00150097">
      <w:pPr>
        <w:pStyle w:val="Numbered"/>
        <w:spacing w:after="0"/>
        <w:ind w:left="720"/>
        <w:rPr>
          <w:rFonts w:ascii="Arial" w:hAnsi="Arial" w:cs="Arial"/>
          <w:szCs w:val="24"/>
        </w:rPr>
      </w:pPr>
    </w:p>
    <w:p w14:paraId="1DB22D65" w14:textId="77777777" w:rsidR="006852D3" w:rsidRDefault="005B4028" w:rsidP="006852D3">
      <w:pPr>
        <w:pStyle w:val="Numbered"/>
        <w:numPr>
          <w:ilvl w:val="0"/>
          <w:numId w:val="32"/>
        </w:numPr>
        <w:spacing w:after="0"/>
        <w:rPr>
          <w:rFonts w:ascii="Arial" w:hAnsi="Arial" w:cs="Arial"/>
          <w:szCs w:val="24"/>
        </w:rPr>
      </w:pPr>
      <w:r w:rsidRPr="006852D3">
        <w:rPr>
          <w:rFonts w:ascii="Arial" w:hAnsi="Arial" w:cs="Arial"/>
          <w:szCs w:val="24"/>
          <w:lang w:val="cy-GB"/>
        </w:rPr>
        <w:t xml:space="preserve">Newid y dyddiad cyflwyno o 31 Mawrth i 30 Mehefin er mwyn cyd-fynd â'r cylch cynllunio presennol a sicrhau parhad.  </w:t>
      </w:r>
    </w:p>
    <w:p w14:paraId="364A34B2" w14:textId="77777777" w:rsidR="006852D3" w:rsidRDefault="006852D3" w:rsidP="00150097">
      <w:pPr>
        <w:pStyle w:val="Numbered"/>
        <w:spacing w:after="0"/>
        <w:ind w:left="720"/>
        <w:rPr>
          <w:rFonts w:ascii="Arial" w:hAnsi="Arial" w:cs="Arial"/>
          <w:szCs w:val="24"/>
        </w:rPr>
      </w:pPr>
    </w:p>
    <w:p w14:paraId="54CADB05" w14:textId="66431359" w:rsidR="0040621A" w:rsidRPr="006852D3" w:rsidRDefault="005B4028" w:rsidP="00150097">
      <w:pPr>
        <w:pStyle w:val="Numbered"/>
        <w:numPr>
          <w:ilvl w:val="0"/>
          <w:numId w:val="32"/>
        </w:numPr>
        <w:spacing w:after="0"/>
        <w:rPr>
          <w:rFonts w:ascii="Arial" w:hAnsi="Arial" w:cs="Arial"/>
          <w:szCs w:val="24"/>
        </w:rPr>
      </w:pPr>
      <w:r>
        <w:rPr>
          <w:rFonts w:ascii="Arial" w:hAnsi="Arial" w:cs="Arial"/>
          <w:szCs w:val="24"/>
          <w:lang w:val="cy-GB"/>
        </w:rPr>
        <w:t xml:space="preserve">Dileu rhai o'r gofynion rheoliadol (fel gwybodaeth am y Credyd Treth Gwaith ac elfen costau'r Credyd Cynhwysol) nad yw'r holl ddata perthnasol ar eu cyfer ar gael i'r cyhoedd. </w:t>
      </w:r>
    </w:p>
    <w:p w14:paraId="05412A4F" w14:textId="08D19E01" w:rsidR="0040621A" w:rsidRPr="0040621A" w:rsidRDefault="0040621A" w:rsidP="0040621A">
      <w:pPr>
        <w:pStyle w:val="Numbered"/>
        <w:spacing w:after="0"/>
        <w:ind w:left="720"/>
        <w:rPr>
          <w:rFonts w:ascii="Arial" w:hAnsi="Arial" w:cs="Arial"/>
          <w:szCs w:val="24"/>
        </w:rPr>
      </w:pPr>
    </w:p>
    <w:p w14:paraId="68E801D2" w14:textId="61714557" w:rsidR="006852D3" w:rsidRDefault="005B4028" w:rsidP="00150097">
      <w:pPr>
        <w:pStyle w:val="Numbered"/>
        <w:widowControl/>
        <w:spacing w:after="0"/>
        <w:rPr>
          <w:rFonts w:ascii="Arial" w:hAnsi="Arial" w:cs="Arial"/>
          <w:szCs w:val="24"/>
        </w:rPr>
      </w:pPr>
      <w:r w:rsidRPr="0040621A">
        <w:rPr>
          <w:rFonts w:ascii="Arial" w:hAnsi="Arial" w:cs="Arial"/>
          <w:szCs w:val="24"/>
          <w:lang w:val="cy-GB"/>
        </w:rPr>
        <w:t xml:space="preserve">Y bwriad yw i'r Canllawiau Statudol roi rhagor o eglurder ar y disgwyliadau ynghylch gofynion yr ADGP, gyda'r nod o sicrhau bod y broses yn llai beichus i Awdurdodau Lleol. Fel y cyfryw, caiff mwy o hyblygrwydd ei gynnwys yn y Rheoliadau o ran sut y bydd Awdurdodau Lleol yn casglu data a gwybodaeth gan gynnwys pwy y byddant yn ymgynghori â nhw er mwyn cael y wybodaeth sydd ei hangen arnynt i lywio eu ADGP er mwyn sicrhau dull mwy cymesur o ymgynghori â rhanddeiliaid, y disgwylir iddo leihau llwyth gwaith a chostau diangen.  Darperir mwy o eglurder yn y Canllawiau Statudol ar ffynonellau gwybodaeth a sefydliadau cynrychioliadol perthnasol a allai helpu Awdurdodau Lleol i gasglu tystiolaeth i sicrhau bod yr ADGP yn ystyried anghenion plant a'u teuluoedd, ni waeth beth fo'u cefndir na'u statws economaidd-gymdeithasol. </w:t>
      </w:r>
    </w:p>
    <w:p w14:paraId="542B28AE" w14:textId="77777777" w:rsidR="006852D3" w:rsidRDefault="006852D3" w:rsidP="0040621A">
      <w:pPr>
        <w:pStyle w:val="Numbered"/>
        <w:spacing w:after="0"/>
        <w:ind w:left="720"/>
        <w:rPr>
          <w:rFonts w:ascii="Arial" w:hAnsi="Arial" w:cs="Arial"/>
          <w:szCs w:val="24"/>
        </w:rPr>
      </w:pPr>
    </w:p>
    <w:p w14:paraId="121E29A4" w14:textId="760FAD29" w:rsidR="006852D3" w:rsidRPr="0040621A" w:rsidRDefault="005B4028" w:rsidP="00524988">
      <w:pPr>
        <w:pStyle w:val="Numbered"/>
        <w:spacing w:after="0"/>
        <w:rPr>
          <w:rFonts w:ascii="Arial" w:hAnsi="Arial" w:cs="Arial"/>
          <w:szCs w:val="24"/>
        </w:rPr>
      </w:pPr>
      <w:r w:rsidRPr="00524988">
        <w:rPr>
          <w:rFonts w:ascii="Arial" w:hAnsi="Arial" w:cs="Arial"/>
          <w:szCs w:val="24"/>
          <w:lang w:val="cy-GB"/>
        </w:rPr>
        <w:lastRenderedPageBreak/>
        <w:t>Rhoddir ystyriaeth hefyd i ddulliau posibl o gefnogi Awdurdodau Lleol i gasglu data a gwybodaeth, gan adeiladu ar y wybodaeth sydd ar gael ar hyn o bryd drwy Ddatganiadau Hunanasesu Gwasanaeth (SASS) Arolygiaeth Gofal Cymru, i gynnwys adolygiad o dempledi, arolygon ac amserlenni presennol sydd wedi'u cynnwys yn y Canllawiau Statudol cyfredol. Caiff y categorïau gwasanaethau gofal plant a nodir yn erbyn y mathau a'r is-fathau o ofal plant, yn unol â'r Safonau Gofynnol Cenedlaethol, eu hadolygu yn unol â'r data sydd ar gael ar hyn o bryd drwy'r Datganiadau Hunanasesu Gwasanaeth. </w:t>
      </w:r>
    </w:p>
    <w:p w14:paraId="163A4D78" w14:textId="77777777" w:rsidR="00AC5EBA" w:rsidRDefault="00AC5EBA" w:rsidP="00B3183D">
      <w:pPr>
        <w:pStyle w:val="ListParagraph"/>
        <w:spacing w:before="0" w:after="0" w:line="240" w:lineRule="auto"/>
        <w:ind w:left="360"/>
        <w:rPr>
          <w:rStyle w:val="Strong"/>
          <w:rFonts w:ascii="Arial" w:hAnsi="Arial" w:cs="Arial"/>
          <w:color w:val="000000" w:themeColor="text1"/>
          <w:sz w:val="24"/>
          <w:szCs w:val="24"/>
        </w:rPr>
      </w:pPr>
      <w:bookmarkStart w:id="2" w:name="_Toc196222025"/>
    </w:p>
    <w:p w14:paraId="5E1B3991" w14:textId="77777777" w:rsidR="00512A12" w:rsidRDefault="00512A12" w:rsidP="00B3183D">
      <w:pPr>
        <w:pStyle w:val="ListParagraph"/>
        <w:spacing w:before="0" w:after="0" w:line="240" w:lineRule="auto"/>
        <w:ind w:left="360"/>
        <w:rPr>
          <w:rStyle w:val="Strong"/>
          <w:rFonts w:ascii="Arial" w:hAnsi="Arial" w:cs="Arial"/>
          <w:color w:val="000000" w:themeColor="text1"/>
          <w:sz w:val="24"/>
          <w:szCs w:val="24"/>
        </w:rPr>
      </w:pPr>
    </w:p>
    <w:p w14:paraId="4F7AE353" w14:textId="77777777" w:rsidR="00512A12" w:rsidRDefault="00512A12" w:rsidP="00B3183D">
      <w:pPr>
        <w:pStyle w:val="ListParagraph"/>
        <w:spacing w:before="0" w:after="0" w:line="240" w:lineRule="auto"/>
        <w:ind w:left="360"/>
        <w:rPr>
          <w:rStyle w:val="Strong"/>
          <w:rFonts w:ascii="Arial" w:hAnsi="Arial" w:cs="Arial"/>
          <w:color w:val="000000" w:themeColor="text1"/>
          <w:sz w:val="24"/>
          <w:szCs w:val="24"/>
        </w:rPr>
      </w:pPr>
    </w:p>
    <w:p w14:paraId="7F089CDF" w14:textId="28FA78DE" w:rsidR="009C4FAB" w:rsidRPr="00061319" w:rsidRDefault="005B4028" w:rsidP="00061319">
      <w:pPr>
        <w:pStyle w:val="ListParagraph"/>
        <w:numPr>
          <w:ilvl w:val="0"/>
          <w:numId w:val="17"/>
        </w:numPr>
        <w:spacing w:before="0" w:after="0" w:line="240" w:lineRule="auto"/>
        <w:rPr>
          <w:rStyle w:val="Strong"/>
          <w:rFonts w:ascii="Arial" w:hAnsi="Arial" w:cs="Arial"/>
          <w:sz w:val="24"/>
          <w:szCs w:val="24"/>
        </w:rPr>
      </w:pPr>
      <w:r w:rsidRPr="00061319">
        <w:rPr>
          <w:rStyle w:val="Strong"/>
          <w:rFonts w:ascii="Arial" w:hAnsi="Arial" w:cs="Arial"/>
          <w:sz w:val="24"/>
          <w:szCs w:val="24"/>
          <w:lang w:val="cy-GB"/>
        </w:rPr>
        <w:t>Casgliad</w:t>
      </w:r>
      <w:bookmarkEnd w:id="2"/>
      <w:r w:rsidRPr="00061319">
        <w:rPr>
          <w:rStyle w:val="Strong"/>
          <w:rFonts w:ascii="Arial" w:hAnsi="Arial" w:cs="Arial"/>
          <w:b w:val="0"/>
          <w:sz w:val="24"/>
          <w:szCs w:val="24"/>
          <w:lang w:val="cy-GB"/>
        </w:rPr>
        <w:t xml:space="preserve"> </w:t>
      </w:r>
      <w:r w:rsidRPr="00061319">
        <w:rPr>
          <w:rStyle w:val="Strong"/>
          <w:rFonts w:ascii="Arial" w:hAnsi="Arial" w:cs="Arial"/>
          <w:sz w:val="24"/>
          <w:szCs w:val="24"/>
          <w:lang w:val="cy-GB"/>
        </w:rPr>
        <w:br/>
      </w:r>
    </w:p>
    <w:p w14:paraId="381FBFF4" w14:textId="79347BF6" w:rsidR="00A52DB9" w:rsidRDefault="005B4028" w:rsidP="00A52DB9">
      <w:pPr>
        <w:pStyle w:val="Paragraph"/>
      </w:pPr>
      <w:r w:rsidRPr="0029286E">
        <w:rPr>
          <w:lang w:val="cy-GB"/>
        </w:rPr>
        <w:t xml:space="preserve">Mae'r bobl y mae'r newidiadau i'r Rheoliadau diwygiedig a'r Canllawiau Statudol dilynol fwyaf tebygol o effeithio arnynt yn cynnwys ymarferwyr a llunwyr polisïau (rhanddeiliaid yn y sectorau cyhoeddus, preifat a gwirfoddol sydd naill ai'n ymwneud â chynnal yr ADGPau neu y mae eu maes polisi yn rhyngweithio â nhw e.e. trafnidiaeth, iechyd, addysg, gwasanaethau cymdeithasol, y gymuned a'r economi); y rheini sy'n ymwneud yn uniongyrchol â darparu gofal plant neu sefydliadau sy'n cynrychioli'r sector gofal plant e.e. darparwyr (darpar ddarparwyr a rhai presennol); a'r rhai sy'n elwa ar y gofal plant a gynigir e.e. rhieni, gofalwyr a chyflogwyr.  Roedd yr ymgynghoriad ffurfiol yn gofyn barn pawb y mae'r newidiadau arfaethedig y n effeithio arnynt. Mae hyn yn cynnwys siaradwyr Cymraeg, pobl Ddu, Asiaidd ac Ethnig Leiafrifol ac unigolion sy'n wynebu anfantais economaidd-gymdeithasol. Gwnaethom hefyd roi cyhoeddusrwydd i'r ymgynghoriad drwy Cyswllt Rhieni Cymru er mwyn cyrraedd cynifer o rieni â phosibl. </w:t>
      </w:r>
    </w:p>
    <w:p w14:paraId="724DF5E1" w14:textId="77777777" w:rsidR="002A1AED" w:rsidRDefault="002A1AED" w:rsidP="00A52DB9">
      <w:pPr>
        <w:pStyle w:val="Paragraph"/>
      </w:pPr>
    </w:p>
    <w:p w14:paraId="503B01D5" w14:textId="4C2ECB43" w:rsidR="00A52DB9" w:rsidRPr="0029286E" w:rsidRDefault="005B4028" w:rsidP="00A52DB9">
      <w:pPr>
        <w:pStyle w:val="Paragraph"/>
      </w:pPr>
      <w:r w:rsidRPr="0029286E">
        <w:rPr>
          <w:lang w:val="cy-GB"/>
        </w:rPr>
        <w:t xml:space="preserve">Fel rhan o'r adolygiad o'r ADGP, cynhaliodd Llywodraeth Cymru waith ymgysylltu helaeth â rhanddeiliaid allweddol, gan gynnwys Cynrychiolwyr Ardal Cymru Gyfan ar gyfer y Blynyddoedd Cynnar (arweinwyr gofal plant awdurdodau lleol), CWLWM (consortiwm o bartneriaid gofal plant a chwarae), rhieni a gofalwyr. Fel rhan o'r gwaith ymgysylltu hwn, cynhaliwyd digwyddiad cyn ymgynghori, ymgynghoriad ffurfiol, gwaith goruchwylio gan Weithgor penodol ar gyfer yr ADGP ac Is-grŵp Data. Darparodd Mentor Cymunedol o gymunedau Du, Asiaidd ac Ethnig Leiafrifol, gyda phrofiad bywyd o hiliaeth mewn lleoliadau gofal plant a chwarae, safbwyntiau a mewnbwn gwerthfawr yn ystod y broses adolygu. </w:t>
      </w:r>
    </w:p>
    <w:p w14:paraId="53FAD1D5" w14:textId="77777777" w:rsidR="0039612E" w:rsidRDefault="0039612E" w:rsidP="0039612E">
      <w:pPr>
        <w:pStyle w:val="Paragraph"/>
      </w:pPr>
    </w:p>
    <w:p w14:paraId="02C239AD" w14:textId="238AADF5" w:rsidR="00A52DB9" w:rsidRPr="00A34770" w:rsidRDefault="005B4028" w:rsidP="0039612E">
      <w:pPr>
        <w:pStyle w:val="Paragraph"/>
      </w:pPr>
      <w:r w:rsidRPr="00A34770">
        <w:rPr>
          <w:lang w:val="cy-GB"/>
        </w:rPr>
        <w:t xml:space="preserve">Er mwyn sicrhau bod y Rheoliadau diwygiedig a'r Canllawiau Statudol yn gadarn ac yn gynhwysol, cwblhaodd Llywodraeth Cymru asesiad effaith integredig llawn, yn ymdrin â hawliau plant, cydraddoldeb, y Gymraeg, ac asesiad economaidd-gymdeithasol. Rhoddwyd y mesurau hyn ar waith er mwyn sicrhau bod y Rheoliadau yn hyrwyddo cydraddoldeb, yn diogelu hawliau plant, yn cefnogi'r Gymraeg, ac i sicrhau na fyddant yn cael effaith negyddol ar gymunedau difreintiedig. Fel rhan o'r ymgynghoriad ffurfiol, gofynnwyd cwestiynau a oedd yn ymwneud yn uniongyrchol â hawliau plant, y Gymraeg ac effeithiau ar bobl â nodweddion gwarchodedig, sydd wedi llywio'r asesiad effaith integredig hwn. </w:t>
      </w:r>
    </w:p>
    <w:p w14:paraId="1C072725" w14:textId="790E2BDC" w:rsidR="00D85D03" w:rsidRDefault="005B4028" w:rsidP="00626FAF">
      <w:pPr>
        <w:pStyle w:val="Paragraph"/>
        <w:rPr>
          <w:color w:val="auto"/>
        </w:rPr>
      </w:pPr>
      <w:r>
        <w:rPr>
          <w:lang w:val="cy-GB"/>
        </w:rPr>
        <w:br/>
        <w:t xml:space="preserve">Bydd symleiddio proses yr ADGP yn cael effaith gadarnhaol gan y bydd Awdurdodau Lleol yn gallu nodi bylchau mewn darpariaeth gofal plant a mynd i'r afael â nhw yn fwy effeithiol, gan helpu i sicrhau bod gwasanaethau gofal plant digonol i ddiwallu </w:t>
      </w:r>
      <w:r>
        <w:rPr>
          <w:lang w:val="cy-GB"/>
        </w:rPr>
        <w:lastRenderedPageBreak/>
        <w:t>anghenion rhieni/gofalwyr yn eu hardaloedd, nawr ac yn y tymor hwy, ni waeth beth fo'u cefndir na'u statws economaidd-gymdeithasol.</w:t>
      </w:r>
    </w:p>
    <w:p w14:paraId="049211E5" w14:textId="77777777" w:rsidR="00D85D03" w:rsidRDefault="00D85D03" w:rsidP="00626FAF">
      <w:pPr>
        <w:pStyle w:val="Paragraph"/>
        <w:rPr>
          <w:color w:val="auto"/>
        </w:rPr>
      </w:pPr>
    </w:p>
    <w:p w14:paraId="2FB039B6" w14:textId="2D3F8F4A" w:rsidR="00626FAF" w:rsidRDefault="005B4028" w:rsidP="00626FAF">
      <w:pPr>
        <w:pStyle w:val="Paragraph"/>
      </w:pPr>
      <w:r>
        <w:rPr>
          <w:lang w:val="cy-GB"/>
        </w:rPr>
        <w:t xml:space="preserve">Bydd y Rheoliadau diwygiedig a'r Canllawiau Statudol yn cael effaith gadarnhaol ar blant a'u teuluoedd (gan gynnwys y rhai hynny â nodweddion gwarchodedig) gan fod mynediad at wasanaethau gofal plant o safon yn cynnig manteision cymdeithasol, economaidd ac addysgol hanfodol.  Mae tystiolaeth yn awgrymu y gall darpariaeth gofal plant o ansawdd uchel gyflymu datblygiad iaith, y gallu i reoli emosiynau ac ymddygiad a hybu llesiant, ac y gall helpu i leihau effaith anfantais economaidd-gymdeithasol ar ddatblygiad plant a'u canlyniadau yn nes ymlaen mewn bywyd, gan gynnig llwyfan pwysig ar gyfer dysgu gydol oes. </w:t>
      </w:r>
    </w:p>
    <w:p w14:paraId="315B92BE" w14:textId="77777777" w:rsidR="00163322" w:rsidRDefault="00163322" w:rsidP="00626FAF">
      <w:pPr>
        <w:pStyle w:val="Paragraph"/>
      </w:pPr>
    </w:p>
    <w:p w14:paraId="54CD480F" w14:textId="77777777" w:rsidR="0039612E" w:rsidRDefault="005B4028" w:rsidP="00626FAF">
      <w:pPr>
        <w:pStyle w:val="Paragraph"/>
      </w:pPr>
      <w:r>
        <w:rPr>
          <w:lang w:val="cy-GB"/>
        </w:rPr>
        <w:t>Mae ymchwil</w:t>
      </w:r>
      <w:r>
        <w:rPr>
          <w:rStyle w:val="FootnoteReference"/>
        </w:rPr>
        <w:footnoteReference w:id="2"/>
      </w:r>
      <w:r>
        <w:rPr>
          <w:lang w:val="cy-GB"/>
        </w:rPr>
        <w:t xml:space="preserve"> hefyd yn awgrymu bod rhai rhieni o gefndiroedd ethnig leiafrifol yn ei chael hi'n heriol ymdrin â phrofiadau addysgol gwahanol o gymharu â'u gwlad enedigol eu hunain, gan geisio ail-greu elfennau o'u magwraeth eu hunain a chynnal arferion diwylliannol ac ieithyddol wrth gynnal yr ymddygiadau a'r normau cymdeithasol gwahanol sy'n ddisgwyliedig mewn darpariaeth gofal plant ac addysg gynnar yng Nghymru. </w:t>
      </w:r>
    </w:p>
    <w:p w14:paraId="076073EA" w14:textId="77777777" w:rsidR="0039612E" w:rsidRDefault="0039612E" w:rsidP="00626FAF">
      <w:pPr>
        <w:pStyle w:val="Paragraph"/>
      </w:pPr>
    </w:p>
    <w:p w14:paraId="31516BCD" w14:textId="6A38989A" w:rsidR="00626FAF" w:rsidRDefault="005B4028" w:rsidP="00626FAF">
      <w:pPr>
        <w:pStyle w:val="Paragraph"/>
      </w:pPr>
      <w:r>
        <w:rPr>
          <w:lang w:val="cy-GB"/>
        </w:rPr>
        <w:t xml:space="preserve">Mae </w:t>
      </w:r>
      <w:hyperlink r:id="rId16" w:history="1">
        <w:r w:rsidR="00F02847" w:rsidRPr="0039612E">
          <w:rPr>
            <w:rStyle w:val="Hyperlink"/>
            <w:lang w:val="cy-GB"/>
          </w:rPr>
          <w:t>Cynllun Gweithredu Cymru Wrth-hiliol</w:t>
        </w:r>
      </w:hyperlink>
      <w:r>
        <w:rPr>
          <w:lang w:val="cy-GB"/>
        </w:rPr>
        <w:t xml:space="preserve"> yn adlewyrchu ymrwymiad Llywodraeth Cymru i greu cymdeithas gynhwysol i'r holl bobl a chymunedau Du, Asiaidd ac Ethnig Leiafrifol yng Nghymru. Un cam gweithredu penodol yn y Cynllun Gweithredu yw i Awdurdodau Lleol ymgysylltu â chymunedau Du, Asiaidd ac Ethnig Leiafrifol er mwyn nodi sut y gellir cofnodi llais a phrofiad bywyd pobl yn y cymunedau hyn yn well fel rhan o'r ADGP ac Asesiadau Digonolrwydd Cyfleoedd Chwarae.</w:t>
      </w:r>
    </w:p>
    <w:p w14:paraId="0DE13098" w14:textId="77777777" w:rsidR="00D85D03" w:rsidRDefault="00D85D03" w:rsidP="00626FAF">
      <w:pPr>
        <w:pStyle w:val="Paragraph"/>
      </w:pPr>
    </w:p>
    <w:p w14:paraId="287D225E" w14:textId="5529F0E2" w:rsidR="006F2CF5" w:rsidRDefault="005B4028" w:rsidP="004407A6">
      <w:pPr>
        <w:pStyle w:val="N2"/>
        <w:numPr>
          <w:ilvl w:val="0"/>
          <w:numId w:val="0"/>
        </w:numPr>
        <w:spacing w:before="0" w:line="240" w:lineRule="auto"/>
        <w:jc w:val="left"/>
        <w:rPr>
          <w:sz w:val="24"/>
          <w:szCs w:val="24"/>
        </w:rPr>
      </w:pPr>
      <w:r>
        <w:rPr>
          <w:sz w:val="24"/>
          <w:szCs w:val="24"/>
          <w:lang w:val="cy-GB"/>
        </w:rPr>
        <w:t xml:space="preserve">Nododd ymatebion o'r ymgynghoriad ffurfiol yr angen i'r Rheoliadau a phroses yr ADGP ystyried plant ag anghenion ychwanegol, gan gynnwys anghenion dysgu ychwanegol a/neu anabledd. Mae'r Rheoliadau diwygiedig yn ei gwneud yn ofynnol i Awdurdodau Lleol ymgynghori â'r corff sy'n gyfrifol am bennu anghenion dysgu ychwanegol ac am baratoi a chynnal Cynllun Datblygu Unigol o dan y Ddeddf Anghenion Dysgu Ychwanegol a'r Tribiwnlys Addysg (Cymru). Yn ogystal, bydd y Rheoliadau yn ei gwneud yn ofynnol ymgynghori â phlant, rhieni a gofalwyr a darparwyr gofal plant, a chynnal asesiad o allu darparwyr i gefnogi plant sydd ag anghenion dysgu ychwanegol neu blant y mae angen gofal arbenigol arnynt oherwydd anabledd. Lle nodwyd unrhyw anghenion gofal plant heb eu diwallu, rhaid i Awdurdodau Lleol gynnwys dadansoddiad o'r anghenion hynny heb eu diwallu, a lle y bo'n bosibl, weithio tuag at ymdrin â nhw drwy eu cynlluniau gweithredu. </w:t>
      </w:r>
    </w:p>
    <w:p w14:paraId="3A7DE934" w14:textId="77777777" w:rsidR="006F2CF5" w:rsidRDefault="006F2CF5" w:rsidP="004407A6">
      <w:pPr>
        <w:pStyle w:val="N2"/>
        <w:numPr>
          <w:ilvl w:val="0"/>
          <w:numId w:val="0"/>
        </w:numPr>
        <w:spacing w:before="0" w:line="240" w:lineRule="auto"/>
        <w:jc w:val="left"/>
        <w:rPr>
          <w:sz w:val="24"/>
          <w:szCs w:val="24"/>
        </w:rPr>
      </w:pPr>
    </w:p>
    <w:p w14:paraId="5B400520" w14:textId="1A4B3C18" w:rsidR="004407A6" w:rsidRDefault="005B4028" w:rsidP="004407A6">
      <w:pPr>
        <w:pStyle w:val="N2"/>
        <w:numPr>
          <w:ilvl w:val="0"/>
          <w:numId w:val="0"/>
        </w:numPr>
        <w:spacing w:before="0" w:line="240" w:lineRule="auto"/>
        <w:jc w:val="left"/>
        <w:rPr>
          <w:sz w:val="24"/>
          <w:szCs w:val="24"/>
        </w:rPr>
      </w:pPr>
      <w:r w:rsidRPr="008D4734">
        <w:rPr>
          <w:sz w:val="24"/>
          <w:szCs w:val="24"/>
          <w:lang w:val="cy-GB"/>
        </w:rPr>
        <w:t>Cynigir y dylid diweddaru'r Canllawiau Statudol i roi mwy o eglurder ynghylch y disgwyliadau sy'n gysylltiedig â gofynion yr ADGP o ran sut mae Awdurdodau Lleol yn ymgynghori ag amrywiaeth o randdeiliaid eraill fel y bo'n briodol. Mae hyn yn cynnwys ymgysylltu â'r rheini sy'n byw o dan anfantais economaidd-gymdeithasol, grwpiau heb gynrychiolaeth ddigonol (</w:t>
      </w:r>
      <w:r w:rsidRPr="008D4734">
        <w:rPr>
          <w:rFonts w:eastAsiaTheme="minorEastAsia" w:cs="Arial"/>
          <w:color w:val="000000" w:themeColor="text1"/>
          <w:sz w:val="24"/>
          <w:szCs w:val="24"/>
          <w:lang w:val="cy-GB" w:eastAsia="en-GB"/>
        </w:rPr>
        <w:t xml:space="preserve">pobl y mae'r Awdurdod Lleol o'r farn eu bod yn debygol o fod â diddordeb yn argaeledd </w:t>
      </w:r>
      <w:r w:rsidRPr="00333690">
        <w:rPr>
          <w:rFonts w:cs="Arial"/>
          <w:lang w:val="cy-GB"/>
        </w:rPr>
        <w:t xml:space="preserve"> </w:t>
      </w:r>
      <w:r w:rsidRPr="008D4734">
        <w:rPr>
          <w:rFonts w:eastAsiaTheme="minorEastAsia" w:cs="Arial"/>
          <w:color w:val="000000" w:themeColor="text1"/>
          <w:sz w:val="24"/>
          <w:szCs w:val="24"/>
          <w:lang w:val="cy-GB" w:eastAsia="en-GB"/>
        </w:rPr>
        <w:t>gofal plant ac y mae o'r farn y byddant yn ei chael hi'n anodd cael gafael ar ofal plant a lleisio barn ar y materion hynny), a theuluoedd â phlant ag anghenion dysgu ychwanegol neu anabledd.</w:t>
      </w:r>
      <w:r w:rsidRPr="008D4734">
        <w:rPr>
          <w:sz w:val="24"/>
          <w:szCs w:val="24"/>
          <w:lang w:val="cy-GB"/>
        </w:rPr>
        <w:t xml:space="preserve"> </w:t>
      </w:r>
    </w:p>
    <w:p w14:paraId="23BFE428" w14:textId="77777777" w:rsidR="006F2CF5" w:rsidRDefault="006F2CF5" w:rsidP="004407A6">
      <w:pPr>
        <w:pStyle w:val="N2"/>
        <w:numPr>
          <w:ilvl w:val="0"/>
          <w:numId w:val="0"/>
        </w:numPr>
        <w:spacing w:before="0" w:line="240" w:lineRule="auto"/>
        <w:jc w:val="left"/>
        <w:rPr>
          <w:sz w:val="24"/>
          <w:szCs w:val="24"/>
        </w:rPr>
      </w:pPr>
    </w:p>
    <w:p w14:paraId="182447F7" w14:textId="1982C632" w:rsidR="006F2CF5" w:rsidRDefault="005B4028" w:rsidP="00770E63">
      <w:pPr>
        <w:pStyle w:val="Paragraph"/>
      </w:pPr>
      <w:r w:rsidRPr="006F2CF5">
        <w:rPr>
          <w:lang w:val="cy-GB"/>
        </w:rPr>
        <w:lastRenderedPageBreak/>
        <w:t>Mae Llywodraeth Cymru hefyd yn gweithio gyda Dysgu Proffesiynol Amrywiaeth a Gwrth-hiliaeth (DARPL) i ddatblygu canllawiau/pecyn cymorth i helpu Awdurdodau Lleol i ymgysylltu â grwpiau heb gynrychiolaeth ddigonol a all eu helpu wrth ymgymryd â'r ADGP, gan sicrhau eu bod yn diwallu anghenion y rhai sydd â nodweddion gwarchodedig.  Mae'n annhebygol y bydd hyn ar gael erbyn adeg cyhoeddi'r Canllawiau Statudol diwygiedig ond caiff ei gynnwys yn ddiweddarach. Yn y cyfamser, caiff y Canllawiau Statudol eu diweddaru i gynnwys cyngor cychwynnol ar ymgysylltu â darparu gwybodaeth (h.y. ieithoedd a fformat, defnydd o grwpiau cynrychioliadol (e.e., CWLWM), arweinwyr cymunedol, grwpiau ffocws, sefydliadau trydydd sector, y rhai sydd â phrofiad bywyd, ac ati) i hyrwyddo cynhwysiant, hygyrchedd a chydraddoldeb.  Bydd hyn yn helpu Awdurdodau Lleol i gydymffurfio â Deddf Cydraddoldeb 2010.</w:t>
      </w:r>
    </w:p>
    <w:p w14:paraId="3A9A6CDB" w14:textId="77777777" w:rsidR="004407A6" w:rsidRDefault="004407A6" w:rsidP="004407A6">
      <w:pPr>
        <w:pStyle w:val="N2"/>
        <w:numPr>
          <w:ilvl w:val="0"/>
          <w:numId w:val="0"/>
        </w:numPr>
        <w:spacing w:before="0" w:line="240" w:lineRule="auto"/>
        <w:jc w:val="left"/>
        <w:rPr>
          <w:sz w:val="24"/>
          <w:szCs w:val="24"/>
        </w:rPr>
      </w:pPr>
    </w:p>
    <w:p w14:paraId="565123AA" w14:textId="1F1FEC85" w:rsidR="003D74BC" w:rsidRDefault="005B4028" w:rsidP="004407A6">
      <w:pPr>
        <w:pStyle w:val="N2"/>
        <w:numPr>
          <w:ilvl w:val="0"/>
          <w:numId w:val="0"/>
        </w:numPr>
        <w:spacing w:before="0" w:line="240" w:lineRule="auto"/>
        <w:jc w:val="left"/>
        <w:rPr>
          <w:sz w:val="24"/>
          <w:szCs w:val="24"/>
        </w:rPr>
      </w:pPr>
      <w:r>
        <w:rPr>
          <w:sz w:val="24"/>
          <w:szCs w:val="24"/>
          <w:lang w:val="cy-GB"/>
        </w:rPr>
        <w:t xml:space="preserve">Caiff yr holiadur i rieni/gofalwyr (sydd hefyd wedi'i anelu at fenywod sy'n feichiog neu ar gyfnod absenoldeb mamolaeth) a'r holiadur i ddarparwyr gofal plant eu hadolygu er mwyn sicrhau eu bod yn syml ac yn fwy perthnasol. Bydd yr holiaduron yn ceisio meithrin gwybodaeth am anghenion plant gan gynnwys y rheini â nodweddion gwarchodedig, yn ogystal â gallu'r darparwyr i'w cefnogi. Bydd y cynlluniau gweithredu a'r adroddiadau cynnydd blynyddol yn helpu Awdurdodau Lleol i fonitro cynnydd wrth ymdrin â bylchau yn y ddarpariaeth. </w:t>
      </w:r>
    </w:p>
    <w:p w14:paraId="3DDD3D26" w14:textId="71A11199" w:rsidR="003D74BC" w:rsidRDefault="003D74BC" w:rsidP="004407A6">
      <w:pPr>
        <w:pStyle w:val="N2"/>
        <w:numPr>
          <w:ilvl w:val="0"/>
          <w:numId w:val="0"/>
        </w:numPr>
        <w:spacing w:before="0" w:line="240" w:lineRule="auto"/>
        <w:jc w:val="left"/>
        <w:rPr>
          <w:sz w:val="24"/>
          <w:szCs w:val="24"/>
        </w:rPr>
      </w:pPr>
    </w:p>
    <w:p w14:paraId="4AD1661D" w14:textId="39FBFD1A" w:rsidR="007E59F7" w:rsidRDefault="005B4028" w:rsidP="004407A6">
      <w:pPr>
        <w:pStyle w:val="N2"/>
        <w:numPr>
          <w:ilvl w:val="0"/>
          <w:numId w:val="0"/>
        </w:numPr>
        <w:spacing w:before="0" w:line="240" w:lineRule="auto"/>
        <w:jc w:val="left"/>
        <w:rPr>
          <w:sz w:val="24"/>
          <w:szCs w:val="24"/>
        </w:rPr>
      </w:pPr>
      <w:r>
        <w:rPr>
          <w:sz w:val="24"/>
          <w:szCs w:val="24"/>
          <w:lang w:val="cy-GB"/>
        </w:rPr>
        <w:t xml:space="preserve">O ran categorïau'r Gymraeg, mae gwaith yn mynd rhagddo â chydweithwyr Cymraeg yn Llywodraeth Cymru er mwyn penderfynu a all y diffiniadau yn y Canllawiau Statudol gael eu cysoni â'r categorïau Cymraeg a ddefnyddir ym maes addysg. Mae'n annhebygol y caiff unrhyw newidiadau eu gwneud cyn cylch nesaf yr ADGP yn 2027 gan y bydd angen newid Datganiad Hunanasesu Gwasanaeth Arolygiaeth Gofal Cymru na ellir ei wneud yn ystod yr amserlen hon. </w:t>
      </w:r>
    </w:p>
    <w:p w14:paraId="162247C5" w14:textId="6307B6E7" w:rsidR="007E59F7" w:rsidRDefault="007E59F7" w:rsidP="004407A6">
      <w:pPr>
        <w:pStyle w:val="N2"/>
        <w:numPr>
          <w:ilvl w:val="0"/>
          <w:numId w:val="0"/>
        </w:numPr>
        <w:spacing w:before="0" w:line="240" w:lineRule="auto"/>
        <w:jc w:val="left"/>
        <w:rPr>
          <w:sz w:val="24"/>
          <w:szCs w:val="24"/>
        </w:rPr>
      </w:pPr>
    </w:p>
    <w:p w14:paraId="22A99A39" w14:textId="599E9A8F" w:rsidR="00E506FF" w:rsidRPr="00626FAF" w:rsidRDefault="005B4028" w:rsidP="00E506FF">
      <w:pPr>
        <w:spacing w:before="0" w:after="0" w:line="240" w:lineRule="auto"/>
        <w:rPr>
          <w:rFonts w:ascii="Arial" w:hAnsi="Arial" w:cs="Arial"/>
          <w:sz w:val="24"/>
          <w:szCs w:val="24"/>
        </w:rPr>
      </w:pPr>
      <w:bookmarkStart w:id="3" w:name="_Hlk202788001"/>
      <w:r>
        <w:rPr>
          <w:rFonts w:ascii="Arial" w:hAnsi="Arial" w:cs="Arial"/>
          <w:sz w:val="24"/>
          <w:szCs w:val="24"/>
          <w:lang w:val="cy-GB"/>
        </w:rPr>
        <w:t>Rhagwelir y bydd y newidiadau arfaethedig i broses yr ADGP yn cael effeithiau cadarnhaol ar y Gymraeg a diwylliant Cymru, gan sicrhau bod gwasanaethau gofal plant yn cynnwys ac yn hyrwyddo treftadaeth Cymru ac, i'r graddau y bo'n rhesymol bosibl, sicrhau bod darpariaeth cyfrwng Cymraeg ddigonol. Mae hyn yn hanfodol er mwyn cynnal a chynyddu'r defnydd o'r Gymraeg mewn bywyd pob dydd, a chefnogi amrywiaeth ieithyddol a hunaniaeth ddiwylliannol.</w:t>
      </w:r>
    </w:p>
    <w:bookmarkEnd w:id="3"/>
    <w:p w14:paraId="5CED9CEA" w14:textId="77777777" w:rsidR="00E506FF" w:rsidRDefault="00E506FF" w:rsidP="004407A6">
      <w:pPr>
        <w:pStyle w:val="N2"/>
        <w:numPr>
          <w:ilvl w:val="0"/>
          <w:numId w:val="0"/>
        </w:numPr>
        <w:spacing w:before="0" w:line="240" w:lineRule="auto"/>
        <w:jc w:val="left"/>
        <w:rPr>
          <w:sz w:val="24"/>
          <w:szCs w:val="24"/>
        </w:rPr>
      </w:pPr>
    </w:p>
    <w:p w14:paraId="6407752A" w14:textId="5733F48E" w:rsidR="003132E0" w:rsidRDefault="005B4028" w:rsidP="004407A6">
      <w:pPr>
        <w:pStyle w:val="Paragraph"/>
      </w:pPr>
      <w:r w:rsidRPr="003132E0">
        <w:rPr>
          <w:lang w:val="cy-GB"/>
        </w:rPr>
        <w:t>Mae adroddiad Pwyllgor Plant, Pobl Ifanc ac Addysg y Senedd (2024) ‘</w:t>
      </w:r>
      <w:hyperlink r:id="rId17" w:history="1">
        <w:r w:rsidRPr="003132E0">
          <w:rPr>
            <w:rStyle w:val="Hyperlink"/>
            <w:lang w:val="cy-GB"/>
          </w:rPr>
          <w:t>A yw plant a phobl ifanc anabl yn cael mynediad cyfartal at addysg a gofal plant?</w:t>
        </w:r>
      </w:hyperlink>
      <w:r w:rsidRPr="003132E0">
        <w:rPr>
          <w:lang w:val="cy-GB"/>
        </w:rPr>
        <w:t xml:space="preserve">’ yn nodi'r anawsterau y mae teuluoedd yn eu hwynebu wrth gael gofal plant ar gyfer plant anabl.  Fel rhan o broses yr ADGP, mae'n ofynnol i Awdurdodau Lleol asesu hygyrchedd darpariaeth gofal plant a nodi rhwystrau a wynebir gan deuluoedd sydd â phlant ag anghenion dysgu ychwanegol neu anabledd. Bydd proses ddiwygiedig yr ADGP yn canolbwyntio ar y data, y wybodaeth leol a'r ffynonellau gwybodaeth eraill sydd ar gael i ddarparu asesiad mwy cynhwysfawr o anghenion gofal plant ar gyfer plant ag anghenion dysgu ychwanegol/anableddau. Caiff y Canllawiau Statudol eu diweddaru i helpu Awdurdodau Lleol i gynnal yr asesiad hwn. </w:t>
      </w:r>
    </w:p>
    <w:p w14:paraId="287D1F39" w14:textId="77777777" w:rsidR="002F490A" w:rsidRDefault="002F490A" w:rsidP="00325572">
      <w:pPr>
        <w:pStyle w:val="Paragraph"/>
      </w:pPr>
    </w:p>
    <w:p w14:paraId="0E2F37D3" w14:textId="080A59D3" w:rsidR="002F490A" w:rsidRPr="008D4734" w:rsidRDefault="005B4028" w:rsidP="00325572">
      <w:pPr>
        <w:spacing w:before="0" w:after="0" w:line="240" w:lineRule="auto"/>
        <w:rPr>
          <w:lang w:val="en-US"/>
        </w:rPr>
      </w:pPr>
      <w:r w:rsidRPr="000172C1">
        <w:rPr>
          <w:rFonts w:ascii="Arial" w:hAnsi="Arial" w:cs="Arial"/>
          <w:sz w:val="24"/>
          <w:szCs w:val="24"/>
          <w:lang w:val="cy-GB"/>
        </w:rPr>
        <w:t xml:space="preserve">Ceir tystiolaeth gadarn y gall darparu gofal ac addysg o ansawdd da helpu i leihau effaith anfantais economaidd-gymdeithasol ar ddatblygiad plant a'u deilliannau yn </w:t>
      </w:r>
      <w:r w:rsidRPr="000172C1">
        <w:rPr>
          <w:rFonts w:ascii="Arial" w:hAnsi="Arial" w:cs="Arial"/>
          <w:sz w:val="24"/>
          <w:szCs w:val="24"/>
          <w:lang w:val="cy-GB"/>
        </w:rPr>
        <w:lastRenderedPageBreak/>
        <w:t>nes ymlaen mewn bywyd, gan gynnig llwyfan pwysig ar gyfer dysgu gydol oes</w:t>
      </w:r>
      <w:r>
        <w:rPr>
          <w:rFonts w:ascii="Arial" w:hAnsi="Arial" w:cs="Arial"/>
          <w:sz w:val="24"/>
          <w:szCs w:val="24"/>
          <w:vertAlign w:val="superscript"/>
          <w:lang w:val="en-US"/>
        </w:rPr>
        <w:footnoteReference w:id="3"/>
      </w:r>
      <w:r w:rsidRPr="000172C1">
        <w:rPr>
          <w:rFonts w:ascii="Arial" w:hAnsi="Arial" w:cs="Arial"/>
          <w:sz w:val="24"/>
          <w:szCs w:val="24"/>
          <w:lang w:val="cy-GB"/>
        </w:rPr>
        <w:t>. Mae tystiolaeth o astudiaethau hydredol yn awgrymu y gellir gweld effeithiau Chwarae, Dysgu a Gofal Plentyndod Cynnar mewn addysg uwchradd ac yn nes ymlaen mewn bywyd gwaith</w:t>
      </w:r>
      <w:r>
        <w:rPr>
          <w:rFonts w:ascii="Arial" w:hAnsi="Arial" w:cs="Arial"/>
          <w:sz w:val="24"/>
          <w:szCs w:val="24"/>
          <w:vertAlign w:val="superscript"/>
          <w:lang w:val="en-US"/>
        </w:rPr>
        <w:footnoteReference w:id="4"/>
      </w:r>
      <w:r w:rsidRPr="000172C1">
        <w:rPr>
          <w:rFonts w:ascii="Arial" w:hAnsi="Arial" w:cs="Arial"/>
          <w:sz w:val="24"/>
          <w:szCs w:val="24"/>
          <w:lang w:val="cy-GB"/>
        </w:rPr>
        <w:t>.</w:t>
      </w:r>
    </w:p>
    <w:p w14:paraId="5ED5A521" w14:textId="77777777" w:rsidR="00626FAF" w:rsidRPr="003132E0" w:rsidRDefault="00626FAF" w:rsidP="00626FAF">
      <w:pPr>
        <w:pStyle w:val="Paragraph"/>
      </w:pPr>
    </w:p>
    <w:p w14:paraId="7AD78F6E" w14:textId="6FB7F365" w:rsidR="009C4FAB" w:rsidRPr="00626FAF" w:rsidRDefault="005B4028" w:rsidP="00626FAF">
      <w:pPr>
        <w:pStyle w:val="Paragraph"/>
      </w:pPr>
      <w:r w:rsidRPr="00626FAF">
        <w:rPr>
          <w:lang w:val="cy-GB"/>
        </w:rPr>
        <w:t xml:space="preserve">Mae cael gwasanaethau gofal plant digonol yn golygu y gall rhieni/gofalwyr achub ar gyfleoedd cyflogaeth/hyfforddiant, gan gyfrannu at eu sefydlogrwydd ariannol a'u llesiant cyffredinol a chael effaith gadarnhaol ar yr economi hefyd drwy gynyddu cynhyrchiant a chyfranogiad economaidd. </w:t>
      </w:r>
    </w:p>
    <w:p w14:paraId="3AA65FA7" w14:textId="77777777" w:rsidR="009C4FAB" w:rsidRPr="00626FAF" w:rsidRDefault="009C4FAB" w:rsidP="009C4FAB">
      <w:pPr>
        <w:spacing w:before="0" w:after="0" w:line="240" w:lineRule="auto"/>
        <w:rPr>
          <w:rFonts w:ascii="Arial" w:hAnsi="Arial" w:cs="Arial"/>
          <w:sz w:val="24"/>
          <w:szCs w:val="24"/>
        </w:rPr>
      </w:pPr>
    </w:p>
    <w:p w14:paraId="0CE9B0BC" w14:textId="21127CFD" w:rsidR="00B752E1" w:rsidRDefault="005B4028" w:rsidP="00325572">
      <w:pPr>
        <w:pStyle w:val="Paragraph"/>
      </w:pPr>
      <w:r w:rsidRPr="00626FAF">
        <w:rPr>
          <w:lang w:val="cy-GB"/>
        </w:rPr>
        <w:t xml:space="preserve">Bydd yr ADGP yn cyfrannu at yr amcanion a'r nodau llesiant a amlinellir yn Neddf Llesiant Cenedlaethau'r Dyfodol a'i nod yw ceisio gwneud ymyriadau cadarnhaol nawr, er mwyn bod o fudd i bobl yng Nghymru yn y dyfodol. </w:t>
      </w:r>
    </w:p>
    <w:p w14:paraId="3D024265" w14:textId="77777777" w:rsidR="00325572" w:rsidRDefault="00325572" w:rsidP="00325572">
      <w:pPr>
        <w:pStyle w:val="Paragraph"/>
      </w:pPr>
    </w:p>
    <w:p w14:paraId="4F5F29A0" w14:textId="2F5A79E0" w:rsidR="00D63B29" w:rsidRDefault="005B4028" w:rsidP="00325572">
      <w:pPr>
        <w:pStyle w:val="Paragraph"/>
      </w:pPr>
      <w:r w:rsidRPr="006E2282">
        <w:rPr>
          <w:lang w:val="cy-GB"/>
        </w:rPr>
        <w:t>Mae'r adolygiad o'r ADGP yn cyd-fynd ag amcanion a nodau Deddf Llesiant Cenedlaethau'r Dyfodol (Cymru), gan anelu at wella llesiant cymdeithasol, economaidd, amgylcheddol a diwylliannol Cymru.</w:t>
      </w:r>
    </w:p>
    <w:p w14:paraId="1E5ED1E4" w14:textId="77777777" w:rsidR="00F959A8" w:rsidRDefault="00F959A8" w:rsidP="00325572">
      <w:pPr>
        <w:pStyle w:val="Paragraph"/>
      </w:pPr>
    </w:p>
    <w:p w14:paraId="4D4D8763" w14:textId="546369E4" w:rsidR="009664FF" w:rsidRDefault="005B4028" w:rsidP="00325572">
      <w:pPr>
        <w:pStyle w:val="Paragraph"/>
      </w:pPr>
      <w:r>
        <w:rPr>
          <w:lang w:val="cy-GB"/>
        </w:rPr>
        <w:t xml:space="preserve">Rhagwelir y bydd y newidiadau a wneir i'r Rheoliadau diwygiedig a'r Canllawiau Statudol yn unol â'r ymatebion i'r ymgynghoriad yn cael yr effeithiau canlynol: </w:t>
      </w:r>
    </w:p>
    <w:p w14:paraId="2579504B" w14:textId="77777777" w:rsidR="009664FF" w:rsidRDefault="009664FF" w:rsidP="00325572">
      <w:pPr>
        <w:pStyle w:val="Paragraph"/>
      </w:pPr>
    </w:p>
    <w:p w14:paraId="2667F76D" w14:textId="7F0A92CF" w:rsidR="00F959A8" w:rsidRDefault="005B4028" w:rsidP="00D63B29">
      <w:pPr>
        <w:pStyle w:val="Paragraph"/>
      </w:pPr>
      <w:r>
        <w:rPr>
          <w:u w:val="single"/>
          <w:lang w:val="cy-GB"/>
        </w:rPr>
        <w:t>Hirdymor</w:t>
      </w:r>
    </w:p>
    <w:p w14:paraId="4E38CEBB" w14:textId="77777777" w:rsidR="00F959A8" w:rsidRDefault="00F959A8" w:rsidP="00F959A8">
      <w:pPr>
        <w:pStyle w:val="Paragraph"/>
      </w:pPr>
    </w:p>
    <w:p w14:paraId="5875E67A" w14:textId="0733F4DF" w:rsidR="00F959A8" w:rsidRDefault="005B4028" w:rsidP="00826D33">
      <w:pPr>
        <w:pStyle w:val="Paragraph"/>
        <w:numPr>
          <w:ilvl w:val="0"/>
          <w:numId w:val="35"/>
        </w:numPr>
      </w:pPr>
      <w:r>
        <w:rPr>
          <w:lang w:val="cy-GB"/>
        </w:rPr>
        <w:t xml:space="preserve">Bydd meithrin amgylchedd lle gall plant a'u teuluoedd, ni waeth beth fo'u cefndir na'u gallu, gael gafael ar ofal plant o ansawdd uchel yn cefnogi'r nod hirdymor o feithrin poblogaeth iach ac sydd wedi'i haddysgu'n dda a fydd, yn ei dro, yn cyfrannu at gymdeithas fwy ffyniannus a chydlynol. Drwy ganolbwyntio ar ganlyniadau yn y dyfodol yn ogystal ag anghenion uniongyrchol, bydd cael gwasanaethau gofal plant digonol i ddiwallu anghenion rhieni/gofalwyr yn helpu plant heddiw i dyfu i fyny i fod yn ddinasyddion ffyniannus ac ymgysylltiol yfory. </w:t>
      </w:r>
    </w:p>
    <w:p w14:paraId="23DC42EF" w14:textId="77777777" w:rsidR="00F959A8" w:rsidRDefault="00F959A8" w:rsidP="00F959A8">
      <w:pPr>
        <w:pStyle w:val="Paragraph"/>
      </w:pPr>
    </w:p>
    <w:p w14:paraId="76135059" w14:textId="20449DFD" w:rsidR="00F959A8" w:rsidRDefault="005B4028" w:rsidP="00F959A8">
      <w:pPr>
        <w:pStyle w:val="Paragraph"/>
      </w:pPr>
      <w:r>
        <w:rPr>
          <w:u w:val="single"/>
          <w:lang w:val="cy-GB"/>
        </w:rPr>
        <w:t>Atal</w:t>
      </w:r>
    </w:p>
    <w:p w14:paraId="17AFF8B1" w14:textId="77777777" w:rsidR="00F959A8" w:rsidRDefault="00F959A8" w:rsidP="00F959A8">
      <w:pPr>
        <w:pStyle w:val="Paragraph"/>
      </w:pPr>
    </w:p>
    <w:p w14:paraId="03CA3B9C" w14:textId="1A70FC13" w:rsidR="00463F8E" w:rsidRDefault="005B4028" w:rsidP="00826D33">
      <w:pPr>
        <w:pStyle w:val="Paragraph"/>
        <w:numPr>
          <w:ilvl w:val="0"/>
          <w:numId w:val="35"/>
        </w:numPr>
      </w:pPr>
      <w:r>
        <w:rPr>
          <w:lang w:val="cy-GB"/>
        </w:rPr>
        <w:t xml:space="preserve">Bydd mynd i'r afael â'r bylchau presennol mewn darpariaeth gofal plant a chymryd camau rhagweithiol i ddileu rhwystrau yn helpu i gefnogi rhieni a gofalwyr i gydbwyso eu cyfrifoldebau gwaith a theuluol.  Gall hyn helpu i gefnogi eu llesiant a'u hiechyd meddwl ac atal problemau yn y tymor hwy.  Gall mynediad at ofal plant o ansawdd uchel fod yn weddnewidiol i blant, cefnogi datblygiad plant a helpu i atal problemau yn nes ymlaen mewn bywyd, gan felly sicrhau sylfaen ar gyfer dysgu, datblygiad a llesiant gydol oes.  </w:t>
      </w:r>
    </w:p>
    <w:p w14:paraId="5383540D" w14:textId="77777777" w:rsidR="00DB4967" w:rsidRDefault="00DB4967" w:rsidP="00F959A8">
      <w:pPr>
        <w:pStyle w:val="Paragraph"/>
      </w:pPr>
    </w:p>
    <w:p w14:paraId="2791D1BD" w14:textId="32367D54" w:rsidR="00DB4967" w:rsidRDefault="005B4028" w:rsidP="00DB4967">
      <w:pPr>
        <w:pStyle w:val="Paragraph"/>
        <w:rPr>
          <w:u w:val="single"/>
        </w:rPr>
      </w:pPr>
      <w:r w:rsidRPr="00DB4967">
        <w:rPr>
          <w:u w:val="single"/>
          <w:lang w:val="cy-GB"/>
        </w:rPr>
        <w:t>Integreiddio</w:t>
      </w:r>
    </w:p>
    <w:p w14:paraId="4057D11A" w14:textId="77777777" w:rsidR="00E52E0D" w:rsidRDefault="00E52E0D" w:rsidP="00DB4967">
      <w:pPr>
        <w:pStyle w:val="Paragraph"/>
        <w:rPr>
          <w:u w:val="single"/>
        </w:rPr>
      </w:pPr>
    </w:p>
    <w:p w14:paraId="30D26F0F" w14:textId="77777777" w:rsidR="00826D33" w:rsidRDefault="005B4028" w:rsidP="00F92C37">
      <w:pPr>
        <w:pStyle w:val="Paragraph"/>
        <w:numPr>
          <w:ilvl w:val="0"/>
          <w:numId w:val="35"/>
        </w:numPr>
      </w:pPr>
      <w:r>
        <w:rPr>
          <w:lang w:val="cy-GB"/>
        </w:rPr>
        <w:lastRenderedPageBreak/>
        <w:t xml:space="preserve">Arwain at well trefniadau ar gyfer ymgysylltu â chymunedau Du, Asiaidd ac Ethnig Leiafrifol, gan helpu i nodi sut y gellir cofnodi llais a phrofiad bywyd pobl yn y cymunedau hyn yn well fel y nodir yng Nghynllun Gweithredu Cymru Wrth-hiliol. </w:t>
      </w:r>
    </w:p>
    <w:p w14:paraId="707FA4B9" w14:textId="77777777" w:rsidR="00826D33" w:rsidRDefault="00826D33" w:rsidP="00826D33">
      <w:pPr>
        <w:pStyle w:val="Paragraph"/>
        <w:ind w:left="720"/>
      </w:pPr>
    </w:p>
    <w:p w14:paraId="272ABAC4" w14:textId="77777777" w:rsidR="00826D33" w:rsidRDefault="005B4028" w:rsidP="00AD5A15">
      <w:pPr>
        <w:pStyle w:val="Paragraph"/>
        <w:numPr>
          <w:ilvl w:val="0"/>
          <w:numId w:val="35"/>
        </w:numPr>
      </w:pPr>
      <w:r>
        <w:rPr>
          <w:lang w:val="cy-GB"/>
        </w:rPr>
        <w:t>Cefnogi'r Ddeddf Anghenion Dysgu Ychwanegol gan y bydd yn helpu Awdurdodau Lleol i nodi bylchau mewn darpariaeth gofal plant a mynd i'r afael â nhw'n fwy effeithiol, gan gynnwys ar gyfer plant ag anghenion dysgu ychwanegol.</w:t>
      </w:r>
    </w:p>
    <w:p w14:paraId="52D62C19" w14:textId="77777777" w:rsidR="00826D33" w:rsidRDefault="00826D33" w:rsidP="00826D33">
      <w:pPr>
        <w:pStyle w:val="Paragraph"/>
        <w:ind w:left="720"/>
      </w:pPr>
    </w:p>
    <w:p w14:paraId="4940EA3D" w14:textId="051959F2" w:rsidR="00AD5A15" w:rsidRDefault="005B4028" w:rsidP="00AD5A15">
      <w:pPr>
        <w:pStyle w:val="Paragraph"/>
        <w:numPr>
          <w:ilvl w:val="0"/>
          <w:numId w:val="35"/>
        </w:numPr>
      </w:pPr>
      <w:r>
        <w:rPr>
          <w:lang w:val="cy-GB"/>
        </w:rPr>
        <w:t xml:space="preserve">Sicrhau cysondeb â datblygiadau polisi ar lefel leol ac ar lefel genedlaethol, gan gynnwys gwybodaeth a gesglir gan Fyrddau Gwasanaethau Cyhoeddus wrth ddatblygu eu Hasesiad o Lesiant Lleol, fel ffordd o ganfod lefel galw am ddarpariaeth gofal plant ac â'r broses ar gyfer Asesiadau o Ddigonolrwydd Cyfleoedd Chwarae a'r broses ar gyfer Cynlluniau Strategol Cymraeg mewn Addysg.  </w:t>
      </w:r>
    </w:p>
    <w:p w14:paraId="4293AA01" w14:textId="77777777" w:rsidR="00642206" w:rsidRDefault="00642206" w:rsidP="00DB4967">
      <w:pPr>
        <w:pStyle w:val="Paragraph"/>
      </w:pPr>
    </w:p>
    <w:p w14:paraId="65E06B49" w14:textId="77777777" w:rsidR="00F65124" w:rsidRDefault="00F65124" w:rsidP="00DB4967">
      <w:pPr>
        <w:pStyle w:val="Paragraph"/>
      </w:pPr>
    </w:p>
    <w:p w14:paraId="591D37A3" w14:textId="01A24886" w:rsidR="00642206" w:rsidRDefault="005B4028" w:rsidP="00DB4967">
      <w:pPr>
        <w:pStyle w:val="Paragraph"/>
      </w:pPr>
      <w:r>
        <w:rPr>
          <w:u w:val="single"/>
          <w:lang w:val="cy-GB"/>
        </w:rPr>
        <w:t>Cydweithio a Chynnwys</w:t>
      </w:r>
    </w:p>
    <w:p w14:paraId="73DBEB3E" w14:textId="77777777" w:rsidR="00642206" w:rsidRDefault="00642206" w:rsidP="00DB4967">
      <w:pPr>
        <w:pStyle w:val="Paragraph"/>
      </w:pPr>
    </w:p>
    <w:p w14:paraId="7CBB2987" w14:textId="33899BCA" w:rsidR="00642206" w:rsidRDefault="005B4028" w:rsidP="00A05A3F">
      <w:pPr>
        <w:pStyle w:val="Paragraph"/>
        <w:numPr>
          <w:ilvl w:val="0"/>
          <w:numId w:val="36"/>
        </w:numPr>
      </w:pPr>
      <w:r>
        <w:rPr>
          <w:lang w:val="cy-GB"/>
        </w:rPr>
        <w:t>Cefnogi Awdurdodau Lleol wrth ymgysylltu ac ymgynghori ag amrywiaeth eang o randdeiliaid fel y bo'n briodol.  Mae'r dull cydweithredol hwn yn ymwneud â gweithio gyda sefydliadau sy'n cynrychioli'r sector gofal plant, darparwyr gofal plant, rhieni, gofalwyr, sefydliadau addysgol a sefydliadau cymunedol i nodi rhwystrau a datblygu cynlluniau gweithredu. Drwy feithrin partneriaethau cryf, gall Awdurdodau Lleol greu system gofal plant fwy cadarn ac ymatebol sy'n adlewyrchu mewnbwn ac arbenigedd cyfunol y gymuned.</w:t>
      </w:r>
    </w:p>
    <w:p w14:paraId="25F83925" w14:textId="77777777" w:rsidR="00DB4967" w:rsidRDefault="00DB4967" w:rsidP="00D63B29">
      <w:pPr>
        <w:pStyle w:val="Paragraph"/>
      </w:pPr>
    </w:p>
    <w:p w14:paraId="5F5BC9EA" w14:textId="44C7FB2C" w:rsidR="00642206" w:rsidRPr="00642206" w:rsidRDefault="005B4028" w:rsidP="00D63B29">
      <w:pPr>
        <w:pStyle w:val="Paragraph"/>
        <w:rPr>
          <w:u w:val="single"/>
        </w:rPr>
      </w:pPr>
      <w:r>
        <w:rPr>
          <w:u w:val="single"/>
          <w:lang w:val="cy-GB"/>
        </w:rPr>
        <w:t>Nodau llesiant</w:t>
      </w:r>
    </w:p>
    <w:p w14:paraId="2BA60682" w14:textId="77777777" w:rsidR="00642206" w:rsidRDefault="00642206" w:rsidP="00D63B29">
      <w:pPr>
        <w:pStyle w:val="Paragraph"/>
      </w:pPr>
    </w:p>
    <w:p w14:paraId="3C0E9C72" w14:textId="77777777" w:rsidR="00667965" w:rsidRDefault="005B4028" w:rsidP="00C54FEE">
      <w:pPr>
        <w:spacing w:before="0" w:after="0" w:line="240" w:lineRule="auto"/>
        <w:rPr>
          <w:rFonts w:ascii="Arial" w:hAnsi="Arial" w:cs="Arial"/>
          <w:sz w:val="24"/>
          <w:szCs w:val="24"/>
        </w:rPr>
      </w:pPr>
      <w:r w:rsidRPr="0096384D">
        <w:rPr>
          <w:rFonts w:ascii="Arial" w:hAnsi="Arial" w:cs="Arial"/>
          <w:sz w:val="24"/>
          <w:szCs w:val="24"/>
          <w:lang w:val="cy-GB"/>
        </w:rPr>
        <w:t>Mae'r adolygiad o'r ADGP yn cyfrannu at y nodau llesiant canlynol:</w:t>
      </w:r>
    </w:p>
    <w:p w14:paraId="17949D5B" w14:textId="77777777" w:rsidR="00667965" w:rsidRPr="0096384D" w:rsidRDefault="00667965" w:rsidP="00C54FEE">
      <w:pPr>
        <w:spacing w:before="0" w:after="0" w:line="240" w:lineRule="auto"/>
        <w:rPr>
          <w:rFonts w:ascii="Arial" w:hAnsi="Arial" w:cs="Arial"/>
          <w:sz w:val="24"/>
          <w:szCs w:val="24"/>
        </w:rPr>
      </w:pPr>
    </w:p>
    <w:p w14:paraId="3B655AAA" w14:textId="609274D6" w:rsidR="00667965" w:rsidRPr="00535F9C" w:rsidRDefault="005B4028" w:rsidP="00C54FEE">
      <w:pPr>
        <w:pStyle w:val="ListParagraph"/>
        <w:numPr>
          <w:ilvl w:val="0"/>
          <w:numId w:val="20"/>
        </w:numPr>
        <w:spacing w:before="0" w:after="0" w:line="240" w:lineRule="auto"/>
        <w:rPr>
          <w:rFonts w:cs="Arial"/>
          <w:szCs w:val="24"/>
          <w:u w:val="single"/>
        </w:rPr>
      </w:pPr>
      <w:r w:rsidRPr="00535F9C">
        <w:rPr>
          <w:rFonts w:ascii="Arial" w:hAnsi="Arial" w:cs="Arial"/>
          <w:sz w:val="24"/>
          <w:szCs w:val="24"/>
          <w:lang w:val="cy-GB"/>
        </w:rPr>
        <w:t>Cymru Ffyniannus – Drwy helpu i sicrhau y darperir gwasanaeth gofal plant digonol, bydd y rheoliadau diwygiedig a'r Canllawiau Statudol yn helpu i alluogi rhieni a gofalwyr i achub ar gyfleoedd cyflogaeth a hyfforddiant sydd, yn ei dro, yn cyfrannu at eu sefydlogrwydd ariannol a'u llesiant cyffredinol. Mae hyn yn cael effaith gadarnhaol ar gynyddu cynhyrchiant a chyfranogiad economaidd.</w:t>
      </w:r>
    </w:p>
    <w:p w14:paraId="3A5404D9" w14:textId="77777777" w:rsidR="00667965" w:rsidRPr="00535F9C" w:rsidRDefault="00667965" w:rsidP="00C54FEE">
      <w:pPr>
        <w:pStyle w:val="ListParagraph"/>
        <w:spacing w:before="0" w:after="0" w:line="240" w:lineRule="auto"/>
        <w:ind w:left="360"/>
        <w:rPr>
          <w:rFonts w:cs="Arial"/>
          <w:szCs w:val="24"/>
          <w:u w:val="single"/>
        </w:rPr>
      </w:pPr>
    </w:p>
    <w:p w14:paraId="444AD18C" w14:textId="4FE9F6C7" w:rsidR="00667965" w:rsidRPr="00535F9C" w:rsidRDefault="005B4028" w:rsidP="00C54FEE">
      <w:pPr>
        <w:pStyle w:val="ListParagraph"/>
        <w:numPr>
          <w:ilvl w:val="0"/>
          <w:numId w:val="20"/>
        </w:numPr>
        <w:spacing w:before="0" w:after="0" w:line="240" w:lineRule="auto"/>
        <w:rPr>
          <w:rFonts w:cs="Arial"/>
          <w:szCs w:val="24"/>
          <w:u w:val="single"/>
        </w:rPr>
      </w:pPr>
      <w:r w:rsidRPr="00463F8E">
        <w:rPr>
          <w:rFonts w:ascii="Arial" w:hAnsi="Arial" w:cs="Arial"/>
          <w:sz w:val="24"/>
          <w:szCs w:val="24"/>
          <w:lang w:val="cy-GB"/>
        </w:rPr>
        <w:t>Cymru Iachach – Mae mynediad at wasanaethau gofal plant o safon yn cefnogi ffyrdd iachach o fyw drwy sicrhau bod plant yn cael gofal ac addysg gynnar ddigonol. Gall hefyd leihau straen i rieni drwy sicrhau bod eu plant yn cael gofal da.</w:t>
      </w:r>
    </w:p>
    <w:p w14:paraId="0555C41A" w14:textId="77777777" w:rsidR="00667965" w:rsidRPr="00535F9C" w:rsidRDefault="00667965" w:rsidP="00C54FEE">
      <w:pPr>
        <w:pStyle w:val="ListParagraph"/>
        <w:spacing w:before="0" w:after="0" w:line="240" w:lineRule="auto"/>
        <w:rPr>
          <w:rFonts w:cs="Arial"/>
          <w:szCs w:val="24"/>
        </w:rPr>
      </w:pPr>
    </w:p>
    <w:p w14:paraId="45ABE57F" w14:textId="673E0665" w:rsidR="00AD5A15" w:rsidRPr="00AD5A15" w:rsidRDefault="005B4028" w:rsidP="00C54FEE">
      <w:pPr>
        <w:pStyle w:val="ListParagraph"/>
        <w:numPr>
          <w:ilvl w:val="0"/>
          <w:numId w:val="20"/>
        </w:numPr>
        <w:spacing w:before="0" w:after="0" w:line="240" w:lineRule="auto"/>
        <w:rPr>
          <w:rFonts w:ascii="Arial" w:hAnsi="Arial" w:cs="Arial"/>
          <w:sz w:val="24"/>
          <w:szCs w:val="24"/>
          <w:u w:val="single"/>
        </w:rPr>
      </w:pPr>
      <w:r w:rsidRPr="00AD5A15">
        <w:rPr>
          <w:rFonts w:ascii="Arial" w:hAnsi="Arial" w:cs="Arial"/>
          <w:sz w:val="24"/>
          <w:szCs w:val="24"/>
          <w:lang w:val="cy-GB"/>
        </w:rPr>
        <w:t xml:space="preserve">Cymru sy'n Fwy Cyfartal – Drwy helpu i sicrhau bod gofal plant digonol, mae'r adolygiad o'r ADGP yn hyrwyddo cynhwysiant cymdeithasol a chydraddoldeb drwy sicrhau bod pob plentyn, ni waeth beth fo'i gefndir, yn gallu cael gafael ar wasanaeth gofal plant, gan gyfrannu at Gymru sy'n fwy cyfartal.  </w:t>
      </w:r>
    </w:p>
    <w:p w14:paraId="228505EC" w14:textId="77777777" w:rsidR="00667965" w:rsidRPr="004C2D58" w:rsidRDefault="00667965" w:rsidP="00C54FEE">
      <w:pPr>
        <w:pStyle w:val="ListParagraph"/>
        <w:spacing w:before="0" w:after="0" w:line="240" w:lineRule="auto"/>
        <w:rPr>
          <w:rFonts w:cs="Arial"/>
          <w:szCs w:val="24"/>
          <w:u w:val="single"/>
        </w:rPr>
      </w:pPr>
    </w:p>
    <w:p w14:paraId="5D207992" w14:textId="1F0ABFB8" w:rsidR="00706049" w:rsidRPr="00706049" w:rsidRDefault="005B4028" w:rsidP="00C54FEE">
      <w:pPr>
        <w:pStyle w:val="ListParagraph"/>
        <w:numPr>
          <w:ilvl w:val="0"/>
          <w:numId w:val="20"/>
        </w:numPr>
        <w:spacing w:before="0" w:after="0" w:line="240" w:lineRule="auto"/>
        <w:rPr>
          <w:rFonts w:ascii="Arial" w:hAnsi="Arial" w:cs="Arial"/>
          <w:sz w:val="24"/>
          <w:szCs w:val="24"/>
        </w:rPr>
      </w:pPr>
      <w:r w:rsidRPr="00706049">
        <w:rPr>
          <w:rFonts w:ascii="Arial" w:hAnsi="Arial" w:cs="Arial"/>
          <w:sz w:val="24"/>
          <w:szCs w:val="24"/>
          <w:lang w:val="cy-GB"/>
        </w:rPr>
        <w:t xml:space="preserve">Cymru â diwylliant bywiog lle mae'r Gymraeg yn ffynnu – Drwy gael mynediad digonol at ddarpariaeth gofal plant cyfrwng Cymraeg, bydd yr </w:t>
      </w:r>
      <w:r w:rsidRPr="00706049">
        <w:rPr>
          <w:rFonts w:cs="Arial"/>
          <w:szCs w:val="24"/>
          <w:lang w:val="cy-GB"/>
        </w:rPr>
        <w:t xml:space="preserve"> </w:t>
      </w:r>
      <w:r w:rsidRPr="00706049">
        <w:rPr>
          <w:rFonts w:ascii="Arial" w:hAnsi="Arial" w:cs="Arial"/>
          <w:sz w:val="24"/>
          <w:szCs w:val="24"/>
          <w:lang w:val="cy-GB"/>
        </w:rPr>
        <w:t xml:space="preserve">ADGP yn cael </w:t>
      </w:r>
      <w:r w:rsidRPr="00706049">
        <w:rPr>
          <w:rFonts w:ascii="Arial" w:hAnsi="Arial" w:cs="Arial"/>
          <w:sz w:val="24"/>
          <w:szCs w:val="24"/>
          <w:lang w:val="cy-GB"/>
        </w:rPr>
        <w:lastRenderedPageBreak/>
        <w:t>effeithiau cadarnhaol ar y Gymraeg a diwylliant Cymru. I'r graddau y bo'n rhesymol bosibl, bydd y gofyniad i ddarparu darpariaeth cyfrwng Cymraeg ddigonol yn helpu i sicrhau bod darpariaeth gofal plant yn cynnwys y Gymraeg a diwylliant Cymru ac yn eu hyrwyddo. Mae hyn yn hollbwysig er mwyn cynnal a chynyddu'r defnydd o'r Gymraeg mewn bywyd pob dydd, yn unol â strategaeth Cymraeg 2050 Llywodraeth Cymru, a bydd yn galluogi plant i ddysgu'r iaith yn ifanc a fydd yn cyfoethogi dyfodol ein plant ond hefyd yn cyfrannu at ddiogelu'r Gymraeg a diwylliant Cymru ar gyfer cenedlaethau i ddod.</w:t>
      </w:r>
    </w:p>
    <w:p w14:paraId="7E98C608" w14:textId="77777777" w:rsidR="00256711" w:rsidRDefault="00256711" w:rsidP="00C54FEE">
      <w:pPr>
        <w:pStyle w:val="Paragraph"/>
      </w:pPr>
    </w:p>
    <w:p w14:paraId="7CD628FB" w14:textId="22588EA2" w:rsidR="003220F2" w:rsidRDefault="005B4028" w:rsidP="00C54FEE">
      <w:pPr>
        <w:pStyle w:val="Paragraph"/>
      </w:pPr>
      <w:r>
        <w:rPr>
          <w:lang w:val="cy-GB"/>
        </w:rPr>
        <w:t xml:space="preserve">Ar ôl dod â'r ymgynghoriad ffurfiol i ben, parhaodd Gweithgor yr ADGP i gefnogi Llywodraeth Leol i fireinio'r Rheoliadau a bydd yn helpu i ddatblygu'r Canllawiau Statudol.  </w:t>
      </w:r>
    </w:p>
    <w:p w14:paraId="168C38C3" w14:textId="77777777" w:rsidR="003220F2" w:rsidRDefault="003220F2" w:rsidP="00C54FEE">
      <w:pPr>
        <w:pStyle w:val="Paragraph"/>
      </w:pPr>
    </w:p>
    <w:p w14:paraId="6BDFA2D4" w14:textId="5A3EB6FB" w:rsidR="00F22D2E" w:rsidRDefault="005B4028" w:rsidP="00C54FEE">
      <w:pPr>
        <w:pStyle w:val="Paragraph"/>
      </w:pPr>
      <w:r>
        <w:rPr>
          <w:lang w:val="cy-GB"/>
        </w:rPr>
        <w:t>Bydd Llywodraeth Cymru yn cydweithio ag Awdurdodau Lleol er mwyn adolygu'r cynnydd ar gamau gweithredu a nodwyd yng Nghynlluniau Gweithredu'r ADGPau. Ochr yn ochr â darparu adroddiadau cynnydd ysgrifenedig, cynhelir cyfarfodydd monitro blynyddol ag Awdurdodau Lleol i drafod sut maent yn ymdrin â darpariaethau i blant. Drwy gynnal partneriaeth gref â chydweithwyr Awdurdodau Lleol o Gynrychiolwyr Ardal Cymru Gyfan ar gyfer y Blynyddoedd Cynnar, ein nod yw sicrhau bod dull adrodd yr ADGP a'r broses ar gyfer cynllunio camau gweithredu yn parhau i fod yn effeithiol.</w:t>
      </w:r>
    </w:p>
    <w:p w14:paraId="762C431F" w14:textId="77777777" w:rsidR="009D6B61" w:rsidRDefault="009D6B61" w:rsidP="00C54FEE">
      <w:pPr>
        <w:pStyle w:val="Paragraph"/>
      </w:pPr>
    </w:p>
    <w:p w14:paraId="615BB4A4" w14:textId="6E8E6814" w:rsidR="009D6B61" w:rsidRPr="00B3183D" w:rsidRDefault="005B4028" w:rsidP="00C54FEE">
      <w:pPr>
        <w:pStyle w:val="Paragraph"/>
      </w:pPr>
      <w:r>
        <w:rPr>
          <w:lang w:val="cy-GB"/>
        </w:rPr>
        <w:t xml:space="preserve">Caiff yr asesiad effaith ei adolygu yn unol ag unrhyw ddatblygiadau polisi pellach sy'n cael effaith uniongyrchol ar broses yr ADGP na ellir eu rhoi ar waith ar hyn o bryd (e.e., datblygu pecyn cymorth Cynllun Gweithredu Cymru Wrth-hiliol a diffiniadau Cymraeg). </w:t>
      </w:r>
    </w:p>
    <w:p w14:paraId="35424331" w14:textId="7D76945A" w:rsidR="003220F2" w:rsidRDefault="005B4028" w:rsidP="00C54FEE">
      <w:pPr>
        <w:pStyle w:val="Paragraph"/>
      </w:pPr>
      <w:r>
        <w:rPr>
          <w:lang w:val="cy-GB"/>
        </w:rPr>
        <w:t xml:space="preserve"> </w:t>
      </w:r>
    </w:p>
    <w:p w14:paraId="6647A077" w14:textId="77777777" w:rsidR="003220F2" w:rsidRDefault="003220F2" w:rsidP="00C54FEE">
      <w:pPr>
        <w:pStyle w:val="Paragraph"/>
      </w:pPr>
    </w:p>
    <w:p w14:paraId="194FBA7F" w14:textId="77777777" w:rsidR="003220F2" w:rsidRDefault="003220F2" w:rsidP="00C54FEE">
      <w:pPr>
        <w:pStyle w:val="Paragraph"/>
      </w:pPr>
    </w:p>
    <w:p w14:paraId="073E0DBC" w14:textId="77777777" w:rsidR="009C4FAB" w:rsidRPr="009C4FAB" w:rsidRDefault="009C4FAB" w:rsidP="00C54FEE">
      <w:pPr>
        <w:keepNext/>
        <w:keepLines/>
        <w:spacing w:before="0" w:after="0" w:line="240" w:lineRule="auto"/>
        <w:outlineLvl w:val="0"/>
      </w:pPr>
    </w:p>
    <w:sectPr w:rsidR="009C4FAB" w:rsidRPr="009C4FAB">
      <w:foot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1C4C0B" w14:textId="77777777" w:rsidR="00BE27CB" w:rsidRDefault="00BE27CB">
      <w:pPr>
        <w:spacing w:before="0" w:after="0" w:line="240" w:lineRule="auto"/>
      </w:pPr>
      <w:r>
        <w:separator/>
      </w:r>
    </w:p>
  </w:endnote>
  <w:endnote w:type="continuationSeparator" w:id="0">
    <w:p w14:paraId="3B400231" w14:textId="77777777" w:rsidR="00BE27CB" w:rsidRDefault="00BE27CB">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CG Times (W1)">
    <w:altName w:val="Times New Roman"/>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97530984"/>
      <w:docPartObj>
        <w:docPartGallery w:val="Page Numbers (Bottom of Page)"/>
        <w:docPartUnique/>
      </w:docPartObj>
    </w:sdtPr>
    <w:sdtEndPr>
      <w:rPr>
        <w:rFonts w:ascii="Arial" w:hAnsi="Arial" w:cs="Arial"/>
        <w:sz w:val="24"/>
        <w:szCs w:val="24"/>
      </w:rPr>
    </w:sdtEndPr>
    <w:sdtContent>
      <w:p w14:paraId="0F7D1CEB" w14:textId="59D6FFAB" w:rsidR="00065A83" w:rsidRPr="00775DED" w:rsidRDefault="005B4028">
        <w:pPr>
          <w:pStyle w:val="Footer"/>
          <w:jc w:val="center"/>
          <w:rPr>
            <w:rFonts w:ascii="Arial" w:hAnsi="Arial" w:cs="Arial"/>
            <w:sz w:val="24"/>
            <w:szCs w:val="24"/>
          </w:rPr>
        </w:pPr>
        <w:r w:rsidRPr="00775DED">
          <w:rPr>
            <w:rFonts w:ascii="Arial" w:hAnsi="Arial" w:cs="Arial"/>
            <w:sz w:val="24"/>
            <w:szCs w:val="24"/>
          </w:rPr>
          <w:fldChar w:fldCharType="begin"/>
        </w:r>
        <w:r w:rsidRPr="00775DED">
          <w:rPr>
            <w:rFonts w:ascii="Arial" w:hAnsi="Arial" w:cs="Arial"/>
            <w:sz w:val="24"/>
            <w:szCs w:val="24"/>
          </w:rPr>
          <w:instrText>PAGE   \* MERGEFORMAT</w:instrText>
        </w:r>
        <w:r w:rsidRPr="00775DED">
          <w:rPr>
            <w:rFonts w:ascii="Arial" w:hAnsi="Arial" w:cs="Arial"/>
            <w:sz w:val="24"/>
            <w:szCs w:val="24"/>
          </w:rPr>
          <w:fldChar w:fldCharType="separate"/>
        </w:r>
        <w:r w:rsidRPr="00775DED">
          <w:rPr>
            <w:rFonts w:ascii="Arial" w:hAnsi="Arial" w:cs="Arial"/>
            <w:sz w:val="24"/>
            <w:szCs w:val="24"/>
          </w:rPr>
          <w:t>2</w:t>
        </w:r>
        <w:r w:rsidRPr="00775DED">
          <w:rPr>
            <w:rFonts w:ascii="Arial" w:hAnsi="Arial" w:cs="Arial"/>
            <w:sz w:val="24"/>
            <w:szCs w:val="24"/>
          </w:rPr>
          <w:fldChar w:fldCharType="end"/>
        </w:r>
      </w:p>
    </w:sdtContent>
  </w:sdt>
  <w:p w14:paraId="7812A5EA" w14:textId="77777777" w:rsidR="00065A83" w:rsidRDefault="00065A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183E55" w14:textId="77777777" w:rsidR="00BE27CB" w:rsidRDefault="00BE27CB" w:rsidP="009C4FAB">
      <w:pPr>
        <w:spacing w:before="0" w:after="0" w:line="240" w:lineRule="auto"/>
      </w:pPr>
      <w:r>
        <w:separator/>
      </w:r>
    </w:p>
  </w:footnote>
  <w:footnote w:type="continuationSeparator" w:id="0">
    <w:p w14:paraId="14583B91" w14:textId="77777777" w:rsidR="00BE27CB" w:rsidRDefault="00BE27CB" w:rsidP="009C4FAB">
      <w:pPr>
        <w:spacing w:before="0" w:after="0" w:line="240" w:lineRule="auto"/>
      </w:pPr>
      <w:r>
        <w:continuationSeparator/>
      </w:r>
    </w:p>
  </w:footnote>
  <w:footnote w:id="1">
    <w:p w14:paraId="7A15CE98" w14:textId="30BC0021" w:rsidR="00682C36" w:rsidRPr="00065A83" w:rsidRDefault="005B4028" w:rsidP="00065A83">
      <w:pPr>
        <w:pStyle w:val="FootnoteText"/>
        <w:spacing w:before="0" w:after="0" w:line="240" w:lineRule="auto"/>
        <w:rPr>
          <w:rFonts w:ascii="Arial" w:hAnsi="Arial" w:cs="Arial"/>
        </w:rPr>
      </w:pPr>
      <w:r w:rsidRPr="00065A83">
        <w:rPr>
          <w:rStyle w:val="FootnoteReference"/>
          <w:rFonts w:ascii="Arial" w:hAnsi="Arial" w:cs="Arial"/>
        </w:rPr>
        <w:footnoteRef/>
      </w:r>
      <w:r w:rsidRPr="00065A83">
        <w:rPr>
          <w:rFonts w:ascii="Arial" w:hAnsi="Arial" w:cs="Arial"/>
          <w:lang w:val="cy-GB"/>
        </w:rPr>
        <w:t xml:space="preserve"> </w:t>
      </w:r>
      <w:hyperlink r:id="rId1" w:history="1">
        <w:r w:rsidRPr="00065A83">
          <w:rPr>
            <w:rStyle w:val="Hyperlink"/>
            <w:rFonts w:ascii="Arial" w:hAnsi="Arial" w:cs="Arial"/>
            <w:lang w:val="cy-GB"/>
          </w:rPr>
          <w:t>Early-Years-Impact-Brief.pdf</w:t>
        </w:r>
      </w:hyperlink>
    </w:p>
  </w:footnote>
  <w:footnote w:id="2">
    <w:p w14:paraId="5C153374" w14:textId="7E8377A2" w:rsidR="007F6D8C" w:rsidRPr="00065A83" w:rsidRDefault="005B4028" w:rsidP="00065A83">
      <w:pPr>
        <w:pStyle w:val="FootnoteText"/>
        <w:spacing w:before="0" w:after="0" w:line="240" w:lineRule="auto"/>
        <w:rPr>
          <w:rFonts w:ascii="Arial" w:hAnsi="Arial" w:cs="Arial"/>
        </w:rPr>
      </w:pPr>
      <w:r>
        <w:rPr>
          <w:rFonts w:ascii="Arial" w:hAnsi="Arial" w:cs="Arial"/>
          <w:vertAlign w:val="superscript"/>
          <w:lang w:val="cy-GB"/>
        </w:rPr>
        <w:t>2</w:t>
      </w:r>
      <w:r>
        <w:rPr>
          <w:rFonts w:ascii="Arial" w:hAnsi="Arial" w:cs="Arial"/>
          <w:lang w:val="cy-GB"/>
        </w:rPr>
        <w:t xml:space="preserve">  Credoau rhieni, eu hymddygiadau a’r rhwystrau y maen nhw’n eu hwynebu: gofal plant ac addysg gynnar | LLYW.CYMRU</w:t>
      </w:r>
    </w:p>
  </w:footnote>
  <w:footnote w:id="3">
    <w:p w14:paraId="178864D0" w14:textId="77777777" w:rsidR="002F490A" w:rsidRPr="00065A83" w:rsidRDefault="005B4028" w:rsidP="00065A83">
      <w:pPr>
        <w:pStyle w:val="FootnoteText"/>
        <w:spacing w:before="0" w:after="0" w:line="240" w:lineRule="auto"/>
        <w:rPr>
          <w:rFonts w:ascii="Arial" w:hAnsi="Arial" w:cs="Arial"/>
        </w:rPr>
      </w:pPr>
      <w:r w:rsidRPr="00065A83">
        <w:rPr>
          <w:rStyle w:val="FootnoteReference"/>
          <w:rFonts w:ascii="Arial" w:hAnsi="Arial" w:cs="Arial"/>
        </w:rPr>
        <w:footnoteRef/>
      </w:r>
      <w:r w:rsidRPr="00065A83">
        <w:rPr>
          <w:rFonts w:ascii="Arial" w:hAnsi="Arial" w:cs="Arial"/>
          <w:lang w:val="cy-GB"/>
        </w:rPr>
        <w:t xml:space="preserve"> https://www.seed.natcen.ac.uk/findings/longitudinal-study/impact-study-on-early-education-use-and-child-outcomes-up-to-age-five-years.aspx</w:t>
      </w:r>
    </w:p>
  </w:footnote>
  <w:footnote w:id="4">
    <w:p w14:paraId="3A5FF28F" w14:textId="3A5D77E2" w:rsidR="002F490A" w:rsidRDefault="005B4028" w:rsidP="00065A83">
      <w:pPr>
        <w:pStyle w:val="FootnoteText"/>
        <w:spacing w:before="0" w:after="0" w:line="240" w:lineRule="auto"/>
      </w:pPr>
      <w:r w:rsidRPr="00065A83">
        <w:rPr>
          <w:rStyle w:val="FootnoteReference"/>
          <w:rFonts w:ascii="Arial" w:hAnsi="Arial" w:cs="Arial"/>
        </w:rPr>
        <w:footnoteRef/>
      </w:r>
      <w:r w:rsidRPr="00065A83">
        <w:rPr>
          <w:rFonts w:ascii="Arial" w:hAnsi="Arial" w:cs="Arial"/>
          <w:lang w:val="cy-GB"/>
        </w:rPr>
        <w:t xml:space="preserve"> Heckman, James J., Seong Hyeok Moon, Rodrigo Pinto, Peter A. Savelyev ac Adam Yavitz. 2010. ‘The Rate of Return to the High Scope Perry Preschool Program.‘ Journal of Public Economics 94 (1–2): 31 114–28. doi:10.1016/j.jpubeco.2009.11.001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71EC1"/>
    <w:multiLevelType w:val="hybridMultilevel"/>
    <w:tmpl w:val="14B6FFF2"/>
    <w:lvl w:ilvl="0" w:tplc="B5EA5A5E">
      <w:start w:val="1"/>
      <w:numFmt w:val="bullet"/>
      <w:lvlText w:val=""/>
      <w:lvlJc w:val="left"/>
      <w:pPr>
        <w:ind w:left="1320" w:hanging="360"/>
      </w:pPr>
      <w:rPr>
        <w:rFonts w:ascii="Symbol" w:hAnsi="Symbol"/>
      </w:rPr>
    </w:lvl>
    <w:lvl w:ilvl="1" w:tplc="41CE0F08">
      <w:start w:val="1"/>
      <w:numFmt w:val="bullet"/>
      <w:lvlText w:val=""/>
      <w:lvlJc w:val="left"/>
      <w:pPr>
        <w:ind w:left="1320" w:hanging="360"/>
      </w:pPr>
      <w:rPr>
        <w:rFonts w:ascii="Symbol" w:hAnsi="Symbol"/>
      </w:rPr>
    </w:lvl>
    <w:lvl w:ilvl="2" w:tplc="E2B019B4">
      <w:start w:val="1"/>
      <w:numFmt w:val="bullet"/>
      <w:lvlText w:val=""/>
      <w:lvlJc w:val="left"/>
      <w:pPr>
        <w:ind w:left="1320" w:hanging="360"/>
      </w:pPr>
      <w:rPr>
        <w:rFonts w:ascii="Symbol" w:hAnsi="Symbol"/>
      </w:rPr>
    </w:lvl>
    <w:lvl w:ilvl="3" w:tplc="6B9A8AA0">
      <w:start w:val="1"/>
      <w:numFmt w:val="bullet"/>
      <w:lvlText w:val=""/>
      <w:lvlJc w:val="left"/>
      <w:pPr>
        <w:ind w:left="1320" w:hanging="360"/>
      </w:pPr>
      <w:rPr>
        <w:rFonts w:ascii="Symbol" w:hAnsi="Symbol"/>
      </w:rPr>
    </w:lvl>
    <w:lvl w:ilvl="4" w:tplc="7F1E2848">
      <w:start w:val="1"/>
      <w:numFmt w:val="bullet"/>
      <w:lvlText w:val=""/>
      <w:lvlJc w:val="left"/>
      <w:pPr>
        <w:ind w:left="1320" w:hanging="360"/>
      </w:pPr>
      <w:rPr>
        <w:rFonts w:ascii="Symbol" w:hAnsi="Symbol"/>
      </w:rPr>
    </w:lvl>
    <w:lvl w:ilvl="5" w:tplc="ADAC3AB8">
      <w:start w:val="1"/>
      <w:numFmt w:val="bullet"/>
      <w:lvlText w:val=""/>
      <w:lvlJc w:val="left"/>
      <w:pPr>
        <w:ind w:left="1320" w:hanging="360"/>
      </w:pPr>
      <w:rPr>
        <w:rFonts w:ascii="Symbol" w:hAnsi="Symbol"/>
      </w:rPr>
    </w:lvl>
    <w:lvl w:ilvl="6" w:tplc="04DA6B38">
      <w:start w:val="1"/>
      <w:numFmt w:val="bullet"/>
      <w:lvlText w:val=""/>
      <w:lvlJc w:val="left"/>
      <w:pPr>
        <w:ind w:left="1320" w:hanging="360"/>
      </w:pPr>
      <w:rPr>
        <w:rFonts w:ascii="Symbol" w:hAnsi="Symbol"/>
      </w:rPr>
    </w:lvl>
    <w:lvl w:ilvl="7" w:tplc="A9D6E6DE">
      <w:start w:val="1"/>
      <w:numFmt w:val="bullet"/>
      <w:lvlText w:val=""/>
      <w:lvlJc w:val="left"/>
      <w:pPr>
        <w:ind w:left="1320" w:hanging="360"/>
      </w:pPr>
      <w:rPr>
        <w:rFonts w:ascii="Symbol" w:hAnsi="Symbol"/>
      </w:rPr>
    </w:lvl>
    <w:lvl w:ilvl="8" w:tplc="5BCAB2F4">
      <w:start w:val="1"/>
      <w:numFmt w:val="bullet"/>
      <w:lvlText w:val=""/>
      <w:lvlJc w:val="left"/>
      <w:pPr>
        <w:ind w:left="1320" w:hanging="360"/>
      </w:pPr>
      <w:rPr>
        <w:rFonts w:ascii="Symbol" w:hAnsi="Symbol"/>
      </w:rPr>
    </w:lvl>
  </w:abstractNum>
  <w:abstractNum w:abstractNumId="1" w15:restartNumberingAfterBreak="0">
    <w:nsid w:val="051B14AA"/>
    <w:multiLevelType w:val="hybridMultilevel"/>
    <w:tmpl w:val="4F468BF6"/>
    <w:lvl w:ilvl="0" w:tplc="538817AA">
      <w:start w:val="1"/>
      <w:numFmt w:val="bullet"/>
      <w:lvlText w:val=""/>
      <w:lvlJc w:val="left"/>
      <w:pPr>
        <w:ind w:left="720" w:hanging="360"/>
      </w:pPr>
      <w:rPr>
        <w:rFonts w:ascii="Symbol" w:hAnsi="Symbol" w:hint="default"/>
      </w:rPr>
    </w:lvl>
    <w:lvl w:ilvl="1" w:tplc="405C6406" w:tentative="1">
      <w:start w:val="1"/>
      <w:numFmt w:val="bullet"/>
      <w:lvlText w:val="o"/>
      <w:lvlJc w:val="left"/>
      <w:pPr>
        <w:ind w:left="1440" w:hanging="360"/>
      </w:pPr>
      <w:rPr>
        <w:rFonts w:ascii="Courier New" w:hAnsi="Courier New" w:cs="Courier New" w:hint="default"/>
      </w:rPr>
    </w:lvl>
    <w:lvl w:ilvl="2" w:tplc="90F20F48" w:tentative="1">
      <w:start w:val="1"/>
      <w:numFmt w:val="bullet"/>
      <w:lvlText w:val=""/>
      <w:lvlJc w:val="left"/>
      <w:pPr>
        <w:ind w:left="2160" w:hanging="360"/>
      </w:pPr>
      <w:rPr>
        <w:rFonts w:ascii="Wingdings" w:hAnsi="Wingdings" w:hint="default"/>
      </w:rPr>
    </w:lvl>
    <w:lvl w:ilvl="3" w:tplc="A684B83C" w:tentative="1">
      <w:start w:val="1"/>
      <w:numFmt w:val="bullet"/>
      <w:lvlText w:val=""/>
      <w:lvlJc w:val="left"/>
      <w:pPr>
        <w:ind w:left="2880" w:hanging="360"/>
      </w:pPr>
      <w:rPr>
        <w:rFonts w:ascii="Symbol" w:hAnsi="Symbol" w:hint="default"/>
      </w:rPr>
    </w:lvl>
    <w:lvl w:ilvl="4" w:tplc="8C506E70" w:tentative="1">
      <w:start w:val="1"/>
      <w:numFmt w:val="bullet"/>
      <w:lvlText w:val="o"/>
      <w:lvlJc w:val="left"/>
      <w:pPr>
        <w:ind w:left="3600" w:hanging="360"/>
      </w:pPr>
      <w:rPr>
        <w:rFonts w:ascii="Courier New" w:hAnsi="Courier New" w:cs="Courier New" w:hint="default"/>
      </w:rPr>
    </w:lvl>
    <w:lvl w:ilvl="5" w:tplc="30FA5FBC" w:tentative="1">
      <w:start w:val="1"/>
      <w:numFmt w:val="bullet"/>
      <w:lvlText w:val=""/>
      <w:lvlJc w:val="left"/>
      <w:pPr>
        <w:ind w:left="4320" w:hanging="360"/>
      </w:pPr>
      <w:rPr>
        <w:rFonts w:ascii="Wingdings" w:hAnsi="Wingdings" w:hint="default"/>
      </w:rPr>
    </w:lvl>
    <w:lvl w:ilvl="6" w:tplc="4882033E" w:tentative="1">
      <w:start w:val="1"/>
      <w:numFmt w:val="bullet"/>
      <w:lvlText w:val=""/>
      <w:lvlJc w:val="left"/>
      <w:pPr>
        <w:ind w:left="5040" w:hanging="360"/>
      </w:pPr>
      <w:rPr>
        <w:rFonts w:ascii="Symbol" w:hAnsi="Symbol" w:hint="default"/>
      </w:rPr>
    </w:lvl>
    <w:lvl w:ilvl="7" w:tplc="CCD0D03E" w:tentative="1">
      <w:start w:val="1"/>
      <w:numFmt w:val="bullet"/>
      <w:lvlText w:val="o"/>
      <w:lvlJc w:val="left"/>
      <w:pPr>
        <w:ind w:left="5760" w:hanging="360"/>
      </w:pPr>
      <w:rPr>
        <w:rFonts w:ascii="Courier New" w:hAnsi="Courier New" w:cs="Courier New" w:hint="default"/>
      </w:rPr>
    </w:lvl>
    <w:lvl w:ilvl="8" w:tplc="57E67B32" w:tentative="1">
      <w:start w:val="1"/>
      <w:numFmt w:val="bullet"/>
      <w:lvlText w:val=""/>
      <w:lvlJc w:val="left"/>
      <w:pPr>
        <w:ind w:left="6480" w:hanging="360"/>
      </w:pPr>
      <w:rPr>
        <w:rFonts w:ascii="Wingdings" w:hAnsi="Wingdings" w:hint="default"/>
      </w:rPr>
    </w:lvl>
  </w:abstractNum>
  <w:abstractNum w:abstractNumId="2" w15:restartNumberingAfterBreak="0">
    <w:nsid w:val="0712687D"/>
    <w:multiLevelType w:val="hybridMultilevel"/>
    <w:tmpl w:val="9D14A014"/>
    <w:lvl w:ilvl="0" w:tplc="D6A64B78">
      <w:start w:val="1"/>
      <w:numFmt w:val="bullet"/>
      <w:lvlText w:val=""/>
      <w:lvlJc w:val="left"/>
      <w:pPr>
        <w:ind w:left="720" w:hanging="360"/>
      </w:pPr>
      <w:rPr>
        <w:rFonts w:ascii="Symbol" w:hAnsi="Symbol" w:hint="default"/>
      </w:rPr>
    </w:lvl>
    <w:lvl w:ilvl="1" w:tplc="A7D4EF50" w:tentative="1">
      <w:start w:val="1"/>
      <w:numFmt w:val="bullet"/>
      <w:lvlText w:val="o"/>
      <w:lvlJc w:val="left"/>
      <w:pPr>
        <w:ind w:left="1440" w:hanging="360"/>
      </w:pPr>
      <w:rPr>
        <w:rFonts w:ascii="Courier New" w:hAnsi="Courier New" w:cs="Courier New" w:hint="default"/>
      </w:rPr>
    </w:lvl>
    <w:lvl w:ilvl="2" w:tplc="95685976" w:tentative="1">
      <w:start w:val="1"/>
      <w:numFmt w:val="bullet"/>
      <w:lvlText w:val=""/>
      <w:lvlJc w:val="left"/>
      <w:pPr>
        <w:ind w:left="2160" w:hanging="360"/>
      </w:pPr>
      <w:rPr>
        <w:rFonts w:ascii="Wingdings" w:hAnsi="Wingdings" w:hint="default"/>
      </w:rPr>
    </w:lvl>
    <w:lvl w:ilvl="3" w:tplc="8A3E0FE0" w:tentative="1">
      <w:start w:val="1"/>
      <w:numFmt w:val="bullet"/>
      <w:lvlText w:val=""/>
      <w:lvlJc w:val="left"/>
      <w:pPr>
        <w:ind w:left="2880" w:hanging="360"/>
      </w:pPr>
      <w:rPr>
        <w:rFonts w:ascii="Symbol" w:hAnsi="Symbol" w:hint="default"/>
      </w:rPr>
    </w:lvl>
    <w:lvl w:ilvl="4" w:tplc="6E8210B8" w:tentative="1">
      <w:start w:val="1"/>
      <w:numFmt w:val="bullet"/>
      <w:lvlText w:val="o"/>
      <w:lvlJc w:val="left"/>
      <w:pPr>
        <w:ind w:left="3600" w:hanging="360"/>
      </w:pPr>
      <w:rPr>
        <w:rFonts w:ascii="Courier New" w:hAnsi="Courier New" w:cs="Courier New" w:hint="default"/>
      </w:rPr>
    </w:lvl>
    <w:lvl w:ilvl="5" w:tplc="E4C02E44" w:tentative="1">
      <w:start w:val="1"/>
      <w:numFmt w:val="bullet"/>
      <w:lvlText w:val=""/>
      <w:lvlJc w:val="left"/>
      <w:pPr>
        <w:ind w:left="4320" w:hanging="360"/>
      </w:pPr>
      <w:rPr>
        <w:rFonts w:ascii="Wingdings" w:hAnsi="Wingdings" w:hint="default"/>
      </w:rPr>
    </w:lvl>
    <w:lvl w:ilvl="6" w:tplc="58C00F90" w:tentative="1">
      <w:start w:val="1"/>
      <w:numFmt w:val="bullet"/>
      <w:lvlText w:val=""/>
      <w:lvlJc w:val="left"/>
      <w:pPr>
        <w:ind w:left="5040" w:hanging="360"/>
      </w:pPr>
      <w:rPr>
        <w:rFonts w:ascii="Symbol" w:hAnsi="Symbol" w:hint="default"/>
      </w:rPr>
    </w:lvl>
    <w:lvl w:ilvl="7" w:tplc="71600312" w:tentative="1">
      <w:start w:val="1"/>
      <w:numFmt w:val="bullet"/>
      <w:lvlText w:val="o"/>
      <w:lvlJc w:val="left"/>
      <w:pPr>
        <w:ind w:left="5760" w:hanging="360"/>
      </w:pPr>
      <w:rPr>
        <w:rFonts w:ascii="Courier New" w:hAnsi="Courier New" w:cs="Courier New" w:hint="default"/>
      </w:rPr>
    </w:lvl>
    <w:lvl w:ilvl="8" w:tplc="468253C2" w:tentative="1">
      <w:start w:val="1"/>
      <w:numFmt w:val="bullet"/>
      <w:lvlText w:val=""/>
      <w:lvlJc w:val="left"/>
      <w:pPr>
        <w:ind w:left="6480" w:hanging="360"/>
      </w:pPr>
      <w:rPr>
        <w:rFonts w:ascii="Wingdings" w:hAnsi="Wingdings" w:hint="default"/>
      </w:rPr>
    </w:lvl>
  </w:abstractNum>
  <w:abstractNum w:abstractNumId="3" w15:restartNumberingAfterBreak="0">
    <w:nsid w:val="0FC104AD"/>
    <w:multiLevelType w:val="hybridMultilevel"/>
    <w:tmpl w:val="FC4ECE54"/>
    <w:lvl w:ilvl="0" w:tplc="2C984CFA">
      <w:start w:val="1"/>
      <w:numFmt w:val="bullet"/>
      <w:lvlText w:val=""/>
      <w:lvlJc w:val="left"/>
      <w:pPr>
        <w:ind w:left="1320" w:hanging="360"/>
      </w:pPr>
      <w:rPr>
        <w:rFonts w:ascii="Symbol" w:hAnsi="Symbol"/>
      </w:rPr>
    </w:lvl>
    <w:lvl w:ilvl="1" w:tplc="6C5A56F8">
      <w:start w:val="1"/>
      <w:numFmt w:val="bullet"/>
      <w:lvlText w:val=""/>
      <w:lvlJc w:val="left"/>
      <w:pPr>
        <w:ind w:left="1320" w:hanging="360"/>
      </w:pPr>
      <w:rPr>
        <w:rFonts w:ascii="Symbol" w:hAnsi="Symbol"/>
      </w:rPr>
    </w:lvl>
    <w:lvl w:ilvl="2" w:tplc="EB56FB36">
      <w:start w:val="1"/>
      <w:numFmt w:val="bullet"/>
      <w:lvlText w:val=""/>
      <w:lvlJc w:val="left"/>
      <w:pPr>
        <w:ind w:left="1320" w:hanging="360"/>
      </w:pPr>
      <w:rPr>
        <w:rFonts w:ascii="Symbol" w:hAnsi="Symbol"/>
      </w:rPr>
    </w:lvl>
    <w:lvl w:ilvl="3" w:tplc="CE80B752">
      <w:start w:val="1"/>
      <w:numFmt w:val="bullet"/>
      <w:lvlText w:val=""/>
      <w:lvlJc w:val="left"/>
      <w:pPr>
        <w:ind w:left="1320" w:hanging="360"/>
      </w:pPr>
      <w:rPr>
        <w:rFonts w:ascii="Symbol" w:hAnsi="Symbol"/>
      </w:rPr>
    </w:lvl>
    <w:lvl w:ilvl="4" w:tplc="74C072E0">
      <w:start w:val="1"/>
      <w:numFmt w:val="bullet"/>
      <w:lvlText w:val=""/>
      <w:lvlJc w:val="left"/>
      <w:pPr>
        <w:ind w:left="1320" w:hanging="360"/>
      </w:pPr>
      <w:rPr>
        <w:rFonts w:ascii="Symbol" w:hAnsi="Symbol"/>
      </w:rPr>
    </w:lvl>
    <w:lvl w:ilvl="5" w:tplc="94D656AC">
      <w:start w:val="1"/>
      <w:numFmt w:val="bullet"/>
      <w:lvlText w:val=""/>
      <w:lvlJc w:val="left"/>
      <w:pPr>
        <w:ind w:left="1320" w:hanging="360"/>
      </w:pPr>
      <w:rPr>
        <w:rFonts w:ascii="Symbol" w:hAnsi="Symbol"/>
      </w:rPr>
    </w:lvl>
    <w:lvl w:ilvl="6" w:tplc="8EACC388">
      <w:start w:val="1"/>
      <w:numFmt w:val="bullet"/>
      <w:lvlText w:val=""/>
      <w:lvlJc w:val="left"/>
      <w:pPr>
        <w:ind w:left="1320" w:hanging="360"/>
      </w:pPr>
      <w:rPr>
        <w:rFonts w:ascii="Symbol" w:hAnsi="Symbol"/>
      </w:rPr>
    </w:lvl>
    <w:lvl w:ilvl="7" w:tplc="F4B0ABDC">
      <w:start w:val="1"/>
      <w:numFmt w:val="bullet"/>
      <w:lvlText w:val=""/>
      <w:lvlJc w:val="left"/>
      <w:pPr>
        <w:ind w:left="1320" w:hanging="360"/>
      </w:pPr>
      <w:rPr>
        <w:rFonts w:ascii="Symbol" w:hAnsi="Symbol"/>
      </w:rPr>
    </w:lvl>
    <w:lvl w:ilvl="8" w:tplc="96802A4A">
      <w:start w:val="1"/>
      <w:numFmt w:val="bullet"/>
      <w:lvlText w:val=""/>
      <w:lvlJc w:val="left"/>
      <w:pPr>
        <w:ind w:left="1320" w:hanging="360"/>
      </w:pPr>
      <w:rPr>
        <w:rFonts w:ascii="Symbol" w:hAnsi="Symbol"/>
      </w:rPr>
    </w:lvl>
  </w:abstractNum>
  <w:abstractNum w:abstractNumId="4" w15:restartNumberingAfterBreak="0">
    <w:nsid w:val="11FC3265"/>
    <w:multiLevelType w:val="multilevel"/>
    <w:tmpl w:val="DB40D762"/>
    <w:lvl w:ilvl="0">
      <w:start w:val="1"/>
      <w:numFmt w:val="decimal"/>
      <w:pStyle w:val="Number"/>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5" w15:restartNumberingAfterBreak="0">
    <w:nsid w:val="14855AB6"/>
    <w:multiLevelType w:val="hybridMultilevel"/>
    <w:tmpl w:val="6E9E0870"/>
    <w:lvl w:ilvl="0" w:tplc="3B327A68">
      <w:start w:val="1"/>
      <w:numFmt w:val="bullet"/>
      <w:lvlText w:val=""/>
      <w:lvlJc w:val="left"/>
      <w:pPr>
        <w:ind w:left="1320" w:hanging="360"/>
      </w:pPr>
      <w:rPr>
        <w:rFonts w:ascii="Symbol" w:hAnsi="Symbol"/>
      </w:rPr>
    </w:lvl>
    <w:lvl w:ilvl="1" w:tplc="6CAA2C36">
      <w:start w:val="1"/>
      <w:numFmt w:val="bullet"/>
      <w:lvlText w:val=""/>
      <w:lvlJc w:val="left"/>
      <w:pPr>
        <w:ind w:left="1320" w:hanging="360"/>
      </w:pPr>
      <w:rPr>
        <w:rFonts w:ascii="Symbol" w:hAnsi="Symbol"/>
      </w:rPr>
    </w:lvl>
    <w:lvl w:ilvl="2" w:tplc="78026B3A">
      <w:start w:val="1"/>
      <w:numFmt w:val="bullet"/>
      <w:lvlText w:val=""/>
      <w:lvlJc w:val="left"/>
      <w:pPr>
        <w:ind w:left="1320" w:hanging="360"/>
      </w:pPr>
      <w:rPr>
        <w:rFonts w:ascii="Symbol" w:hAnsi="Symbol"/>
      </w:rPr>
    </w:lvl>
    <w:lvl w:ilvl="3" w:tplc="321CA2EA">
      <w:start w:val="1"/>
      <w:numFmt w:val="bullet"/>
      <w:lvlText w:val=""/>
      <w:lvlJc w:val="left"/>
      <w:pPr>
        <w:ind w:left="1320" w:hanging="360"/>
      </w:pPr>
      <w:rPr>
        <w:rFonts w:ascii="Symbol" w:hAnsi="Symbol"/>
      </w:rPr>
    </w:lvl>
    <w:lvl w:ilvl="4" w:tplc="5B94BA04">
      <w:start w:val="1"/>
      <w:numFmt w:val="bullet"/>
      <w:lvlText w:val=""/>
      <w:lvlJc w:val="left"/>
      <w:pPr>
        <w:ind w:left="1320" w:hanging="360"/>
      </w:pPr>
      <w:rPr>
        <w:rFonts w:ascii="Symbol" w:hAnsi="Symbol"/>
      </w:rPr>
    </w:lvl>
    <w:lvl w:ilvl="5" w:tplc="C4628CCC">
      <w:start w:val="1"/>
      <w:numFmt w:val="bullet"/>
      <w:lvlText w:val=""/>
      <w:lvlJc w:val="left"/>
      <w:pPr>
        <w:ind w:left="1320" w:hanging="360"/>
      </w:pPr>
      <w:rPr>
        <w:rFonts w:ascii="Symbol" w:hAnsi="Symbol"/>
      </w:rPr>
    </w:lvl>
    <w:lvl w:ilvl="6" w:tplc="CF023EEC">
      <w:start w:val="1"/>
      <w:numFmt w:val="bullet"/>
      <w:lvlText w:val=""/>
      <w:lvlJc w:val="left"/>
      <w:pPr>
        <w:ind w:left="1320" w:hanging="360"/>
      </w:pPr>
      <w:rPr>
        <w:rFonts w:ascii="Symbol" w:hAnsi="Symbol"/>
      </w:rPr>
    </w:lvl>
    <w:lvl w:ilvl="7" w:tplc="4BD0EB48">
      <w:start w:val="1"/>
      <w:numFmt w:val="bullet"/>
      <w:lvlText w:val=""/>
      <w:lvlJc w:val="left"/>
      <w:pPr>
        <w:ind w:left="1320" w:hanging="360"/>
      </w:pPr>
      <w:rPr>
        <w:rFonts w:ascii="Symbol" w:hAnsi="Symbol"/>
      </w:rPr>
    </w:lvl>
    <w:lvl w:ilvl="8" w:tplc="DB504F62">
      <w:start w:val="1"/>
      <w:numFmt w:val="bullet"/>
      <w:lvlText w:val=""/>
      <w:lvlJc w:val="left"/>
      <w:pPr>
        <w:ind w:left="1320" w:hanging="360"/>
      </w:pPr>
      <w:rPr>
        <w:rFonts w:ascii="Symbol" w:hAnsi="Symbol"/>
      </w:rPr>
    </w:lvl>
  </w:abstractNum>
  <w:abstractNum w:abstractNumId="6" w15:restartNumberingAfterBreak="0">
    <w:nsid w:val="14F81ABC"/>
    <w:multiLevelType w:val="multilevel"/>
    <w:tmpl w:val="CD9422C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7D46565"/>
    <w:multiLevelType w:val="hybridMultilevel"/>
    <w:tmpl w:val="6428E48A"/>
    <w:lvl w:ilvl="0" w:tplc="7B9A2D34">
      <w:start w:val="1"/>
      <w:numFmt w:val="bullet"/>
      <w:lvlText w:val=""/>
      <w:lvlJc w:val="left"/>
      <w:pPr>
        <w:ind w:left="720" w:hanging="360"/>
      </w:pPr>
      <w:rPr>
        <w:rFonts w:ascii="Symbol" w:hAnsi="Symbol" w:hint="default"/>
      </w:rPr>
    </w:lvl>
    <w:lvl w:ilvl="1" w:tplc="7F7066E2" w:tentative="1">
      <w:start w:val="1"/>
      <w:numFmt w:val="bullet"/>
      <w:lvlText w:val="o"/>
      <w:lvlJc w:val="left"/>
      <w:pPr>
        <w:ind w:left="1440" w:hanging="360"/>
      </w:pPr>
      <w:rPr>
        <w:rFonts w:ascii="Courier New" w:hAnsi="Courier New" w:cs="Courier New" w:hint="default"/>
      </w:rPr>
    </w:lvl>
    <w:lvl w:ilvl="2" w:tplc="8AC2C558" w:tentative="1">
      <w:start w:val="1"/>
      <w:numFmt w:val="bullet"/>
      <w:lvlText w:val=""/>
      <w:lvlJc w:val="left"/>
      <w:pPr>
        <w:ind w:left="2160" w:hanging="360"/>
      </w:pPr>
      <w:rPr>
        <w:rFonts w:ascii="Wingdings" w:hAnsi="Wingdings" w:hint="default"/>
      </w:rPr>
    </w:lvl>
    <w:lvl w:ilvl="3" w:tplc="5CC454A8" w:tentative="1">
      <w:start w:val="1"/>
      <w:numFmt w:val="bullet"/>
      <w:lvlText w:val=""/>
      <w:lvlJc w:val="left"/>
      <w:pPr>
        <w:ind w:left="2880" w:hanging="360"/>
      </w:pPr>
      <w:rPr>
        <w:rFonts w:ascii="Symbol" w:hAnsi="Symbol" w:hint="default"/>
      </w:rPr>
    </w:lvl>
    <w:lvl w:ilvl="4" w:tplc="30882978" w:tentative="1">
      <w:start w:val="1"/>
      <w:numFmt w:val="bullet"/>
      <w:lvlText w:val="o"/>
      <w:lvlJc w:val="left"/>
      <w:pPr>
        <w:ind w:left="3600" w:hanging="360"/>
      </w:pPr>
      <w:rPr>
        <w:rFonts w:ascii="Courier New" w:hAnsi="Courier New" w:cs="Courier New" w:hint="default"/>
      </w:rPr>
    </w:lvl>
    <w:lvl w:ilvl="5" w:tplc="334C6908" w:tentative="1">
      <w:start w:val="1"/>
      <w:numFmt w:val="bullet"/>
      <w:lvlText w:val=""/>
      <w:lvlJc w:val="left"/>
      <w:pPr>
        <w:ind w:left="4320" w:hanging="360"/>
      </w:pPr>
      <w:rPr>
        <w:rFonts w:ascii="Wingdings" w:hAnsi="Wingdings" w:hint="default"/>
      </w:rPr>
    </w:lvl>
    <w:lvl w:ilvl="6" w:tplc="E3B2E1AA" w:tentative="1">
      <w:start w:val="1"/>
      <w:numFmt w:val="bullet"/>
      <w:lvlText w:val=""/>
      <w:lvlJc w:val="left"/>
      <w:pPr>
        <w:ind w:left="5040" w:hanging="360"/>
      </w:pPr>
      <w:rPr>
        <w:rFonts w:ascii="Symbol" w:hAnsi="Symbol" w:hint="default"/>
      </w:rPr>
    </w:lvl>
    <w:lvl w:ilvl="7" w:tplc="E6C24E08" w:tentative="1">
      <w:start w:val="1"/>
      <w:numFmt w:val="bullet"/>
      <w:lvlText w:val="o"/>
      <w:lvlJc w:val="left"/>
      <w:pPr>
        <w:ind w:left="5760" w:hanging="360"/>
      </w:pPr>
      <w:rPr>
        <w:rFonts w:ascii="Courier New" w:hAnsi="Courier New" w:cs="Courier New" w:hint="default"/>
      </w:rPr>
    </w:lvl>
    <w:lvl w:ilvl="8" w:tplc="F65022F8" w:tentative="1">
      <w:start w:val="1"/>
      <w:numFmt w:val="bullet"/>
      <w:lvlText w:val=""/>
      <w:lvlJc w:val="left"/>
      <w:pPr>
        <w:ind w:left="6480" w:hanging="360"/>
      </w:pPr>
      <w:rPr>
        <w:rFonts w:ascii="Wingdings" w:hAnsi="Wingdings" w:hint="default"/>
      </w:rPr>
    </w:lvl>
  </w:abstractNum>
  <w:abstractNum w:abstractNumId="8" w15:restartNumberingAfterBreak="0">
    <w:nsid w:val="1E2C42E7"/>
    <w:multiLevelType w:val="multilevel"/>
    <w:tmpl w:val="D4042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B3731B"/>
    <w:multiLevelType w:val="hybridMultilevel"/>
    <w:tmpl w:val="AB46288A"/>
    <w:lvl w:ilvl="0" w:tplc="DCDC86D2">
      <w:start w:val="1"/>
      <w:numFmt w:val="bullet"/>
      <w:lvlText w:val="·"/>
      <w:lvlJc w:val="left"/>
      <w:pPr>
        <w:ind w:left="720" w:hanging="360"/>
      </w:pPr>
      <w:rPr>
        <w:rFonts w:ascii="Symbol" w:hAnsi="Symbol" w:hint="default"/>
      </w:rPr>
    </w:lvl>
    <w:lvl w:ilvl="1" w:tplc="9FF623C4">
      <w:start w:val="1"/>
      <w:numFmt w:val="bullet"/>
      <w:lvlText w:val="o"/>
      <w:lvlJc w:val="left"/>
      <w:pPr>
        <w:ind w:left="1440" w:hanging="360"/>
      </w:pPr>
      <w:rPr>
        <w:rFonts w:ascii="Courier New" w:hAnsi="Courier New" w:hint="default"/>
      </w:rPr>
    </w:lvl>
    <w:lvl w:ilvl="2" w:tplc="851C0318">
      <w:start w:val="1"/>
      <w:numFmt w:val="bullet"/>
      <w:lvlText w:val=""/>
      <w:lvlJc w:val="left"/>
      <w:pPr>
        <w:ind w:left="2160" w:hanging="360"/>
      </w:pPr>
      <w:rPr>
        <w:rFonts w:ascii="Wingdings" w:hAnsi="Wingdings" w:hint="default"/>
      </w:rPr>
    </w:lvl>
    <w:lvl w:ilvl="3" w:tplc="31CA6344">
      <w:start w:val="1"/>
      <w:numFmt w:val="bullet"/>
      <w:lvlText w:val=""/>
      <w:lvlJc w:val="left"/>
      <w:pPr>
        <w:ind w:left="2880" w:hanging="360"/>
      </w:pPr>
      <w:rPr>
        <w:rFonts w:ascii="Symbol" w:hAnsi="Symbol" w:hint="default"/>
      </w:rPr>
    </w:lvl>
    <w:lvl w:ilvl="4" w:tplc="A54AAE32">
      <w:start w:val="1"/>
      <w:numFmt w:val="bullet"/>
      <w:lvlText w:val="o"/>
      <w:lvlJc w:val="left"/>
      <w:pPr>
        <w:ind w:left="3600" w:hanging="360"/>
      </w:pPr>
      <w:rPr>
        <w:rFonts w:ascii="Courier New" w:hAnsi="Courier New" w:hint="default"/>
      </w:rPr>
    </w:lvl>
    <w:lvl w:ilvl="5" w:tplc="272C2F80">
      <w:start w:val="1"/>
      <w:numFmt w:val="bullet"/>
      <w:lvlText w:val=""/>
      <w:lvlJc w:val="left"/>
      <w:pPr>
        <w:ind w:left="4320" w:hanging="360"/>
      </w:pPr>
      <w:rPr>
        <w:rFonts w:ascii="Wingdings" w:hAnsi="Wingdings" w:hint="default"/>
      </w:rPr>
    </w:lvl>
    <w:lvl w:ilvl="6" w:tplc="BCF8F884">
      <w:start w:val="1"/>
      <w:numFmt w:val="bullet"/>
      <w:lvlText w:val=""/>
      <w:lvlJc w:val="left"/>
      <w:pPr>
        <w:ind w:left="5040" w:hanging="360"/>
      </w:pPr>
      <w:rPr>
        <w:rFonts w:ascii="Symbol" w:hAnsi="Symbol" w:hint="default"/>
      </w:rPr>
    </w:lvl>
    <w:lvl w:ilvl="7" w:tplc="A8765250">
      <w:start w:val="1"/>
      <w:numFmt w:val="bullet"/>
      <w:lvlText w:val="o"/>
      <w:lvlJc w:val="left"/>
      <w:pPr>
        <w:ind w:left="5760" w:hanging="360"/>
      </w:pPr>
      <w:rPr>
        <w:rFonts w:ascii="Courier New" w:hAnsi="Courier New" w:hint="default"/>
      </w:rPr>
    </w:lvl>
    <w:lvl w:ilvl="8" w:tplc="4E28E51E">
      <w:start w:val="1"/>
      <w:numFmt w:val="bullet"/>
      <w:lvlText w:val=""/>
      <w:lvlJc w:val="left"/>
      <w:pPr>
        <w:ind w:left="6480" w:hanging="360"/>
      </w:pPr>
      <w:rPr>
        <w:rFonts w:ascii="Wingdings" w:hAnsi="Wingdings" w:hint="default"/>
      </w:rPr>
    </w:lvl>
  </w:abstractNum>
  <w:abstractNum w:abstractNumId="10" w15:restartNumberingAfterBreak="0">
    <w:nsid w:val="2C893B2E"/>
    <w:multiLevelType w:val="hybridMultilevel"/>
    <w:tmpl w:val="6AFCDA8C"/>
    <w:lvl w:ilvl="0" w:tplc="C6183058">
      <w:start w:val="1"/>
      <w:numFmt w:val="decimal"/>
      <w:lvlText w:val="%1."/>
      <w:lvlJc w:val="left"/>
      <w:pPr>
        <w:ind w:left="720" w:hanging="360"/>
      </w:pPr>
      <w:rPr>
        <w:rFonts w:hint="default"/>
      </w:rPr>
    </w:lvl>
    <w:lvl w:ilvl="1" w:tplc="08224554" w:tentative="1">
      <w:start w:val="1"/>
      <w:numFmt w:val="lowerLetter"/>
      <w:lvlText w:val="%2."/>
      <w:lvlJc w:val="left"/>
      <w:pPr>
        <w:ind w:left="1440" w:hanging="360"/>
      </w:pPr>
    </w:lvl>
    <w:lvl w:ilvl="2" w:tplc="1540ACF8" w:tentative="1">
      <w:start w:val="1"/>
      <w:numFmt w:val="lowerRoman"/>
      <w:lvlText w:val="%3."/>
      <w:lvlJc w:val="right"/>
      <w:pPr>
        <w:ind w:left="2160" w:hanging="180"/>
      </w:pPr>
    </w:lvl>
    <w:lvl w:ilvl="3" w:tplc="1700D904" w:tentative="1">
      <w:start w:val="1"/>
      <w:numFmt w:val="decimal"/>
      <w:lvlText w:val="%4."/>
      <w:lvlJc w:val="left"/>
      <w:pPr>
        <w:ind w:left="2880" w:hanging="360"/>
      </w:pPr>
    </w:lvl>
    <w:lvl w:ilvl="4" w:tplc="1BB8B644" w:tentative="1">
      <w:start w:val="1"/>
      <w:numFmt w:val="lowerLetter"/>
      <w:lvlText w:val="%5."/>
      <w:lvlJc w:val="left"/>
      <w:pPr>
        <w:ind w:left="3600" w:hanging="360"/>
      </w:pPr>
    </w:lvl>
    <w:lvl w:ilvl="5" w:tplc="E0CC7184" w:tentative="1">
      <w:start w:val="1"/>
      <w:numFmt w:val="lowerRoman"/>
      <w:lvlText w:val="%6."/>
      <w:lvlJc w:val="right"/>
      <w:pPr>
        <w:ind w:left="4320" w:hanging="180"/>
      </w:pPr>
    </w:lvl>
    <w:lvl w:ilvl="6" w:tplc="574EB20E" w:tentative="1">
      <w:start w:val="1"/>
      <w:numFmt w:val="decimal"/>
      <w:lvlText w:val="%7."/>
      <w:lvlJc w:val="left"/>
      <w:pPr>
        <w:ind w:left="5040" w:hanging="360"/>
      </w:pPr>
    </w:lvl>
    <w:lvl w:ilvl="7" w:tplc="4A1C8788" w:tentative="1">
      <w:start w:val="1"/>
      <w:numFmt w:val="lowerLetter"/>
      <w:lvlText w:val="%8."/>
      <w:lvlJc w:val="left"/>
      <w:pPr>
        <w:ind w:left="5760" w:hanging="360"/>
      </w:pPr>
    </w:lvl>
    <w:lvl w:ilvl="8" w:tplc="0C044542" w:tentative="1">
      <w:start w:val="1"/>
      <w:numFmt w:val="lowerRoman"/>
      <w:lvlText w:val="%9."/>
      <w:lvlJc w:val="right"/>
      <w:pPr>
        <w:ind w:left="6480" w:hanging="180"/>
      </w:pPr>
    </w:lvl>
  </w:abstractNum>
  <w:abstractNum w:abstractNumId="11" w15:restartNumberingAfterBreak="0">
    <w:nsid w:val="2F7A12AD"/>
    <w:multiLevelType w:val="hybridMultilevel"/>
    <w:tmpl w:val="304C48CC"/>
    <w:lvl w:ilvl="0" w:tplc="2A7AF4FE">
      <w:start w:val="1"/>
      <w:numFmt w:val="bullet"/>
      <w:lvlText w:val=""/>
      <w:lvlJc w:val="left"/>
      <w:pPr>
        <w:ind w:left="1080" w:hanging="360"/>
      </w:pPr>
      <w:rPr>
        <w:rFonts w:ascii="Wingdings" w:hAnsi="Wingdings" w:hint="default"/>
      </w:rPr>
    </w:lvl>
    <w:lvl w:ilvl="1" w:tplc="6254CBA4" w:tentative="1">
      <w:start w:val="1"/>
      <w:numFmt w:val="bullet"/>
      <w:lvlText w:val="o"/>
      <w:lvlJc w:val="left"/>
      <w:pPr>
        <w:ind w:left="1800" w:hanging="360"/>
      </w:pPr>
      <w:rPr>
        <w:rFonts w:ascii="Courier New" w:hAnsi="Courier New" w:cs="Courier New" w:hint="default"/>
      </w:rPr>
    </w:lvl>
    <w:lvl w:ilvl="2" w:tplc="E18C3C14" w:tentative="1">
      <w:start w:val="1"/>
      <w:numFmt w:val="bullet"/>
      <w:lvlText w:val=""/>
      <w:lvlJc w:val="left"/>
      <w:pPr>
        <w:ind w:left="2520" w:hanging="360"/>
      </w:pPr>
      <w:rPr>
        <w:rFonts w:ascii="Wingdings" w:hAnsi="Wingdings" w:hint="default"/>
      </w:rPr>
    </w:lvl>
    <w:lvl w:ilvl="3" w:tplc="2A52E588" w:tentative="1">
      <w:start w:val="1"/>
      <w:numFmt w:val="bullet"/>
      <w:lvlText w:val=""/>
      <w:lvlJc w:val="left"/>
      <w:pPr>
        <w:ind w:left="3240" w:hanging="360"/>
      </w:pPr>
      <w:rPr>
        <w:rFonts w:ascii="Symbol" w:hAnsi="Symbol" w:hint="default"/>
      </w:rPr>
    </w:lvl>
    <w:lvl w:ilvl="4" w:tplc="4698B130" w:tentative="1">
      <w:start w:val="1"/>
      <w:numFmt w:val="bullet"/>
      <w:lvlText w:val="o"/>
      <w:lvlJc w:val="left"/>
      <w:pPr>
        <w:ind w:left="3960" w:hanging="360"/>
      </w:pPr>
      <w:rPr>
        <w:rFonts w:ascii="Courier New" w:hAnsi="Courier New" w:cs="Courier New" w:hint="default"/>
      </w:rPr>
    </w:lvl>
    <w:lvl w:ilvl="5" w:tplc="2402AC3E" w:tentative="1">
      <w:start w:val="1"/>
      <w:numFmt w:val="bullet"/>
      <w:lvlText w:val=""/>
      <w:lvlJc w:val="left"/>
      <w:pPr>
        <w:ind w:left="4680" w:hanging="360"/>
      </w:pPr>
      <w:rPr>
        <w:rFonts w:ascii="Wingdings" w:hAnsi="Wingdings" w:hint="default"/>
      </w:rPr>
    </w:lvl>
    <w:lvl w:ilvl="6" w:tplc="49B86E94" w:tentative="1">
      <w:start w:val="1"/>
      <w:numFmt w:val="bullet"/>
      <w:lvlText w:val=""/>
      <w:lvlJc w:val="left"/>
      <w:pPr>
        <w:ind w:left="5400" w:hanging="360"/>
      </w:pPr>
      <w:rPr>
        <w:rFonts w:ascii="Symbol" w:hAnsi="Symbol" w:hint="default"/>
      </w:rPr>
    </w:lvl>
    <w:lvl w:ilvl="7" w:tplc="9D8695A2" w:tentative="1">
      <w:start w:val="1"/>
      <w:numFmt w:val="bullet"/>
      <w:lvlText w:val="o"/>
      <w:lvlJc w:val="left"/>
      <w:pPr>
        <w:ind w:left="6120" w:hanging="360"/>
      </w:pPr>
      <w:rPr>
        <w:rFonts w:ascii="Courier New" w:hAnsi="Courier New" w:cs="Courier New" w:hint="default"/>
      </w:rPr>
    </w:lvl>
    <w:lvl w:ilvl="8" w:tplc="E1FE8350" w:tentative="1">
      <w:start w:val="1"/>
      <w:numFmt w:val="bullet"/>
      <w:lvlText w:val=""/>
      <w:lvlJc w:val="left"/>
      <w:pPr>
        <w:ind w:left="6840" w:hanging="360"/>
      </w:pPr>
      <w:rPr>
        <w:rFonts w:ascii="Wingdings" w:hAnsi="Wingdings" w:hint="default"/>
      </w:rPr>
    </w:lvl>
  </w:abstractNum>
  <w:abstractNum w:abstractNumId="12" w15:restartNumberingAfterBreak="0">
    <w:nsid w:val="31164E8D"/>
    <w:multiLevelType w:val="multilevel"/>
    <w:tmpl w:val="B8BEC1DC"/>
    <w:lvl w:ilvl="0">
      <w:start w:val="1"/>
      <w:numFmt w:val="decimal"/>
      <w:pStyle w:val="N1"/>
      <w:suff w:val="nothing"/>
      <w:lvlText w:val="%1."/>
      <w:lvlJc w:val="left"/>
      <w:pPr>
        <w:ind w:left="0" w:firstLine="170"/>
      </w:pPr>
      <w:rPr>
        <w:rFonts w:hint="default"/>
        <w:b/>
      </w:rPr>
    </w:lvl>
    <w:lvl w:ilvl="1">
      <w:start w:val="1"/>
      <w:numFmt w:val="decimal"/>
      <w:pStyle w:val="N2"/>
      <w:suff w:val="space"/>
      <w:lvlText w:val="(%2)"/>
      <w:lvlJc w:val="left"/>
      <w:pPr>
        <w:ind w:left="1673" w:firstLine="170"/>
      </w:pPr>
      <w:rPr>
        <w:rFonts w:hint="default"/>
      </w:rPr>
    </w:lvl>
    <w:lvl w:ilvl="2">
      <w:start w:val="1"/>
      <w:numFmt w:val="lowerLetter"/>
      <w:pStyle w:val="N3"/>
      <w:lvlText w:val="(%3)"/>
      <w:lvlJc w:val="left"/>
      <w:pPr>
        <w:tabs>
          <w:tab w:val="num" w:pos="737"/>
        </w:tabs>
        <w:ind w:left="737" w:hanging="397"/>
      </w:pPr>
      <w:rPr>
        <w:rFonts w:hint="default"/>
      </w:rPr>
    </w:lvl>
    <w:lvl w:ilvl="3">
      <w:start w:val="1"/>
      <w:numFmt w:val="lowerRoman"/>
      <w:pStyle w:val="N4"/>
      <w:lvlText w:val="(%4)"/>
      <w:lvlJc w:val="right"/>
      <w:pPr>
        <w:tabs>
          <w:tab w:val="num" w:pos="1134"/>
        </w:tabs>
        <w:ind w:left="1134" w:hanging="113"/>
      </w:pPr>
      <w:rPr>
        <w:rFonts w:hint="default"/>
      </w:rPr>
    </w:lvl>
    <w:lvl w:ilvl="4">
      <w:start w:val="1"/>
      <w:numFmt w:val="lowerLetter"/>
      <w:pStyle w:val="N5"/>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15:restartNumberingAfterBreak="0">
    <w:nsid w:val="3175105D"/>
    <w:multiLevelType w:val="hybridMultilevel"/>
    <w:tmpl w:val="9B300158"/>
    <w:lvl w:ilvl="0" w:tplc="1B7817CA">
      <w:start w:val="1"/>
      <w:numFmt w:val="decimal"/>
      <w:lvlText w:val="%1."/>
      <w:lvlJc w:val="left"/>
      <w:pPr>
        <w:ind w:left="720" w:hanging="360"/>
      </w:pPr>
      <w:rPr>
        <w:rFonts w:hint="default"/>
      </w:rPr>
    </w:lvl>
    <w:lvl w:ilvl="1" w:tplc="0554B216" w:tentative="1">
      <w:start w:val="1"/>
      <w:numFmt w:val="lowerLetter"/>
      <w:lvlText w:val="%2."/>
      <w:lvlJc w:val="left"/>
      <w:pPr>
        <w:ind w:left="1440" w:hanging="360"/>
      </w:pPr>
    </w:lvl>
    <w:lvl w:ilvl="2" w:tplc="9C0C2082" w:tentative="1">
      <w:start w:val="1"/>
      <w:numFmt w:val="lowerRoman"/>
      <w:lvlText w:val="%3."/>
      <w:lvlJc w:val="right"/>
      <w:pPr>
        <w:ind w:left="2160" w:hanging="180"/>
      </w:pPr>
    </w:lvl>
    <w:lvl w:ilvl="3" w:tplc="8ACE8C7C" w:tentative="1">
      <w:start w:val="1"/>
      <w:numFmt w:val="decimal"/>
      <w:lvlText w:val="%4."/>
      <w:lvlJc w:val="left"/>
      <w:pPr>
        <w:ind w:left="2880" w:hanging="360"/>
      </w:pPr>
    </w:lvl>
    <w:lvl w:ilvl="4" w:tplc="1D5A8324" w:tentative="1">
      <w:start w:val="1"/>
      <w:numFmt w:val="lowerLetter"/>
      <w:lvlText w:val="%5."/>
      <w:lvlJc w:val="left"/>
      <w:pPr>
        <w:ind w:left="3600" w:hanging="360"/>
      </w:pPr>
    </w:lvl>
    <w:lvl w:ilvl="5" w:tplc="A1523278" w:tentative="1">
      <w:start w:val="1"/>
      <w:numFmt w:val="lowerRoman"/>
      <w:lvlText w:val="%6."/>
      <w:lvlJc w:val="right"/>
      <w:pPr>
        <w:ind w:left="4320" w:hanging="180"/>
      </w:pPr>
    </w:lvl>
    <w:lvl w:ilvl="6" w:tplc="A09881F8" w:tentative="1">
      <w:start w:val="1"/>
      <w:numFmt w:val="decimal"/>
      <w:lvlText w:val="%7."/>
      <w:lvlJc w:val="left"/>
      <w:pPr>
        <w:ind w:left="5040" w:hanging="360"/>
      </w:pPr>
    </w:lvl>
    <w:lvl w:ilvl="7" w:tplc="8D706C58" w:tentative="1">
      <w:start w:val="1"/>
      <w:numFmt w:val="lowerLetter"/>
      <w:lvlText w:val="%8."/>
      <w:lvlJc w:val="left"/>
      <w:pPr>
        <w:ind w:left="5760" w:hanging="360"/>
      </w:pPr>
    </w:lvl>
    <w:lvl w:ilvl="8" w:tplc="DA4641D2" w:tentative="1">
      <w:start w:val="1"/>
      <w:numFmt w:val="lowerRoman"/>
      <w:lvlText w:val="%9."/>
      <w:lvlJc w:val="right"/>
      <w:pPr>
        <w:ind w:left="6480" w:hanging="180"/>
      </w:pPr>
    </w:lvl>
  </w:abstractNum>
  <w:abstractNum w:abstractNumId="14" w15:restartNumberingAfterBreak="0">
    <w:nsid w:val="3A230955"/>
    <w:multiLevelType w:val="multilevel"/>
    <w:tmpl w:val="8670165C"/>
    <w:lvl w:ilvl="0">
      <w:start w:val="7"/>
      <w:numFmt w:val="decimal"/>
      <w:lvlText w:val="%1"/>
      <w:lvlJc w:val="left"/>
      <w:pPr>
        <w:ind w:left="360" w:hanging="360"/>
      </w:pPr>
      <w:rPr>
        <w:rFonts w:hint="default"/>
      </w:rPr>
    </w:lvl>
    <w:lvl w:ilvl="1">
      <w:start w:val="1"/>
      <w:numFmt w:val="decimal"/>
      <w:lvlText w:val="%1.%2"/>
      <w:lvlJc w:val="left"/>
      <w:pPr>
        <w:ind w:left="510" w:hanging="51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422A74B1"/>
    <w:multiLevelType w:val="hybridMultilevel"/>
    <w:tmpl w:val="A2B4845E"/>
    <w:lvl w:ilvl="0" w:tplc="39A0FBD4">
      <w:start w:val="1"/>
      <w:numFmt w:val="bullet"/>
      <w:pStyle w:val="Bullet1"/>
      <w:lvlText w:val=""/>
      <w:lvlJc w:val="left"/>
      <w:pPr>
        <w:ind w:left="720" w:hanging="360"/>
      </w:pPr>
      <w:rPr>
        <w:rFonts w:ascii="Symbol" w:hAnsi="Symbol" w:hint="default"/>
      </w:rPr>
    </w:lvl>
    <w:lvl w:ilvl="1" w:tplc="A058C16E" w:tentative="1">
      <w:start w:val="1"/>
      <w:numFmt w:val="bullet"/>
      <w:lvlText w:val="o"/>
      <w:lvlJc w:val="left"/>
      <w:pPr>
        <w:ind w:left="1440" w:hanging="360"/>
      </w:pPr>
      <w:rPr>
        <w:rFonts w:ascii="Courier New" w:hAnsi="Courier New" w:cs="Courier New" w:hint="default"/>
      </w:rPr>
    </w:lvl>
    <w:lvl w:ilvl="2" w:tplc="1EE6B684" w:tentative="1">
      <w:start w:val="1"/>
      <w:numFmt w:val="bullet"/>
      <w:lvlText w:val=""/>
      <w:lvlJc w:val="left"/>
      <w:pPr>
        <w:ind w:left="2160" w:hanging="360"/>
      </w:pPr>
      <w:rPr>
        <w:rFonts w:ascii="Wingdings" w:hAnsi="Wingdings" w:hint="default"/>
      </w:rPr>
    </w:lvl>
    <w:lvl w:ilvl="3" w:tplc="7C868118" w:tentative="1">
      <w:start w:val="1"/>
      <w:numFmt w:val="bullet"/>
      <w:lvlText w:val=""/>
      <w:lvlJc w:val="left"/>
      <w:pPr>
        <w:ind w:left="2880" w:hanging="360"/>
      </w:pPr>
      <w:rPr>
        <w:rFonts w:ascii="Symbol" w:hAnsi="Symbol" w:hint="default"/>
      </w:rPr>
    </w:lvl>
    <w:lvl w:ilvl="4" w:tplc="078E46B8" w:tentative="1">
      <w:start w:val="1"/>
      <w:numFmt w:val="bullet"/>
      <w:lvlText w:val="o"/>
      <w:lvlJc w:val="left"/>
      <w:pPr>
        <w:ind w:left="3600" w:hanging="360"/>
      </w:pPr>
      <w:rPr>
        <w:rFonts w:ascii="Courier New" w:hAnsi="Courier New" w:cs="Courier New" w:hint="default"/>
      </w:rPr>
    </w:lvl>
    <w:lvl w:ilvl="5" w:tplc="59E289BC" w:tentative="1">
      <w:start w:val="1"/>
      <w:numFmt w:val="bullet"/>
      <w:lvlText w:val=""/>
      <w:lvlJc w:val="left"/>
      <w:pPr>
        <w:ind w:left="4320" w:hanging="360"/>
      </w:pPr>
      <w:rPr>
        <w:rFonts w:ascii="Wingdings" w:hAnsi="Wingdings" w:hint="default"/>
      </w:rPr>
    </w:lvl>
    <w:lvl w:ilvl="6" w:tplc="68FC0250" w:tentative="1">
      <w:start w:val="1"/>
      <w:numFmt w:val="bullet"/>
      <w:lvlText w:val=""/>
      <w:lvlJc w:val="left"/>
      <w:pPr>
        <w:ind w:left="5040" w:hanging="360"/>
      </w:pPr>
      <w:rPr>
        <w:rFonts w:ascii="Symbol" w:hAnsi="Symbol" w:hint="default"/>
      </w:rPr>
    </w:lvl>
    <w:lvl w:ilvl="7" w:tplc="2ABA8AAA" w:tentative="1">
      <w:start w:val="1"/>
      <w:numFmt w:val="bullet"/>
      <w:lvlText w:val="o"/>
      <w:lvlJc w:val="left"/>
      <w:pPr>
        <w:ind w:left="5760" w:hanging="360"/>
      </w:pPr>
      <w:rPr>
        <w:rFonts w:ascii="Courier New" w:hAnsi="Courier New" w:cs="Courier New" w:hint="default"/>
      </w:rPr>
    </w:lvl>
    <w:lvl w:ilvl="8" w:tplc="0B389CF8" w:tentative="1">
      <w:start w:val="1"/>
      <w:numFmt w:val="bullet"/>
      <w:lvlText w:val=""/>
      <w:lvlJc w:val="left"/>
      <w:pPr>
        <w:ind w:left="6480" w:hanging="360"/>
      </w:pPr>
      <w:rPr>
        <w:rFonts w:ascii="Wingdings" w:hAnsi="Wingdings" w:hint="default"/>
      </w:rPr>
    </w:lvl>
  </w:abstractNum>
  <w:abstractNum w:abstractNumId="16" w15:restartNumberingAfterBreak="0">
    <w:nsid w:val="42EA5F13"/>
    <w:multiLevelType w:val="hybridMultilevel"/>
    <w:tmpl w:val="71E61BC6"/>
    <w:lvl w:ilvl="0" w:tplc="B82CED8C">
      <w:start w:val="1"/>
      <w:numFmt w:val="bullet"/>
      <w:lvlText w:val=""/>
      <w:lvlJc w:val="left"/>
      <w:pPr>
        <w:ind w:left="360" w:hanging="360"/>
      </w:pPr>
      <w:rPr>
        <w:rFonts w:ascii="Symbol" w:hAnsi="Symbol" w:hint="default"/>
      </w:rPr>
    </w:lvl>
    <w:lvl w:ilvl="1" w:tplc="AA6EF1C2" w:tentative="1">
      <w:start w:val="1"/>
      <w:numFmt w:val="bullet"/>
      <w:lvlText w:val="o"/>
      <w:lvlJc w:val="left"/>
      <w:pPr>
        <w:ind w:left="1080" w:hanging="360"/>
      </w:pPr>
      <w:rPr>
        <w:rFonts w:ascii="Courier New" w:hAnsi="Courier New" w:cs="Courier New" w:hint="default"/>
      </w:rPr>
    </w:lvl>
    <w:lvl w:ilvl="2" w:tplc="3148F47A" w:tentative="1">
      <w:start w:val="1"/>
      <w:numFmt w:val="bullet"/>
      <w:lvlText w:val=""/>
      <w:lvlJc w:val="left"/>
      <w:pPr>
        <w:ind w:left="1800" w:hanging="360"/>
      </w:pPr>
      <w:rPr>
        <w:rFonts w:ascii="Wingdings" w:hAnsi="Wingdings" w:hint="default"/>
      </w:rPr>
    </w:lvl>
    <w:lvl w:ilvl="3" w:tplc="78945640" w:tentative="1">
      <w:start w:val="1"/>
      <w:numFmt w:val="bullet"/>
      <w:lvlText w:val=""/>
      <w:lvlJc w:val="left"/>
      <w:pPr>
        <w:ind w:left="2520" w:hanging="360"/>
      </w:pPr>
      <w:rPr>
        <w:rFonts w:ascii="Symbol" w:hAnsi="Symbol" w:hint="default"/>
      </w:rPr>
    </w:lvl>
    <w:lvl w:ilvl="4" w:tplc="529C84D4" w:tentative="1">
      <w:start w:val="1"/>
      <w:numFmt w:val="bullet"/>
      <w:lvlText w:val="o"/>
      <w:lvlJc w:val="left"/>
      <w:pPr>
        <w:ind w:left="3240" w:hanging="360"/>
      </w:pPr>
      <w:rPr>
        <w:rFonts w:ascii="Courier New" w:hAnsi="Courier New" w:cs="Courier New" w:hint="default"/>
      </w:rPr>
    </w:lvl>
    <w:lvl w:ilvl="5" w:tplc="454E1A64" w:tentative="1">
      <w:start w:val="1"/>
      <w:numFmt w:val="bullet"/>
      <w:lvlText w:val=""/>
      <w:lvlJc w:val="left"/>
      <w:pPr>
        <w:ind w:left="3960" w:hanging="360"/>
      </w:pPr>
      <w:rPr>
        <w:rFonts w:ascii="Wingdings" w:hAnsi="Wingdings" w:hint="default"/>
      </w:rPr>
    </w:lvl>
    <w:lvl w:ilvl="6" w:tplc="CC68636E" w:tentative="1">
      <w:start w:val="1"/>
      <w:numFmt w:val="bullet"/>
      <w:lvlText w:val=""/>
      <w:lvlJc w:val="left"/>
      <w:pPr>
        <w:ind w:left="4680" w:hanging="360"/>
      </w:pPr>
      <w:rPr>
        <w:rFonts w:ascii="Symbol" w:hAnsi="Symbol" w:hint="default"/>
      </w:rPr>
    </w:lvl>
    <w:lvl w:ilvl="7" w:tplc="D2860AF0" w:tentative="1">
      <w:start w:val="1"/>
      <w:numFmt w:val="bullet"/>
      <w:lvlText w:val="o"/>
      <w:lvlJc w:val="left"/>
      <w:pPr>
        <w:ind w:left="5400" w:hanging="360"/>
      </w:pPr>
      <w:rPr>
        <w:rFonts w:ascii="Courier New" w:hAnsi="Courier New" w:cs="Courier New" w:hint="default"/>
      </w:rPr>
    </w:lvl>
    <w:lvl w:ilvl="8" w:tplc="F38CDF10" w:tentative="1">
      <w:start w:val="1"/>
      <w:numFmt w:val="bullet"/>
      <w:lvlText w:val=""/>
      <w:lvlJc w:val="left"/>
      <w:pPr>
        <w:ind w:left="6120" w:hanging="360"/>
      </w:pPr>
      <w:rPr>
        <w:rFonts w:ascii="Wingdings" w:hAnsi="Wingdings" w:hint="default"/>
      </w:rPr>
    </w:lvl>
  </w:abstractNum>
  <w:abstractNum w:abstractNumId="17" w15:restartNumberingAfterBreak="0">
    <w:nsid w:val="49AB5D9F"/>
    <w:multiLevelType w:val="hybridMultilevel"/>
    <w:tmpl w:val="C6B0F604"/>
    <w:lvl w:ilvl="0" w:tplc="57387608">
      <w:start w:val="1"/>
      <w:numFmt w:val="bullet"/>
      <w:lvlText w:val=""/>
      <w:lvlJc w:val="left"/>
      <w:pPr>
        <w:ind w:left="720" w:hanging="360"/>
      </w:pPr>
      <w:rPr>
        <w:rFonts w:ascii="Symbol" w:hAnsi="Symbol" w:hint="default"/>
      </w:rPr>
    </w:lvl>
    <w:lvl w:ilvl="1" w:tplc="7DC43436" w:tentative="1">
      <w:start w:val="1"/>
      <w:numFmt w:val="bullet"/>
      <w:lvlText w:val="o"/>
      <w:lvlJc w:val="left"/>
      <w:pPr>
        <w:ind w:left="1440" w:hanging="360"/>
      </w:pPr>
      <w:rPr>
        <w:rFonts w:ascii="Courier New" w:hAnsi="Courier New" w:cs="Courier New" w:hint="default"/>
      </w:rPr>
    </w:lvl>
    <w:lvl w:ilvl="2" w:tplc="89DC4A46" w:tentative="1">
      <w:start w:val="1"/>
      <w:numFmt w:val="bullet"/>
      <w:lvlText w:val=""/>
      <w:lvlJc w:val="left"/>
      <w:pPr>
        <w:ind w:left="2160" w:hanging="360"/>
      </w:pPr>
      <w:rPr>
        <w:rFonts w:ascii="Wingdings" w:hAnsi="Wingdings" w:hint="default"/>
      </w:rPr>
    </w:lvl>
    <w:lvl w:ilvl="3" w:tplc="E0026128" w:tentative="1">
      <w:start w:val="1"/>
      <w:numFmt w:val="bullet"/>
      <w:lvlText w:val=""/>
      <w:lvlJc w:val="left"/>
      <w:pPr>
        <w:ind w:left="2880" w:hanging="360"/>
      </w:pPr>
      <w:rPr>
        <w:rFonts w:ascii="Symbol" w:hAnsi="Symbol" w:hint="default"/>
      </w:rPr>
    </w:lvl>
    <w:lvl w:ilvl="4" w:tplc="A03E1AFC" w:tentative="1">
      <w:start w:val="1"/>
      <w:numFmt w:val="bullet"/>
      <w:lvlText w:val="o"/>
      <w:lvlJc w:val="left"/>
      <w:pPr>
        <w:ind w:left="3600" w:hanging="360"/>
      </w:pPr>
      <w:rPr>
        <w:rFonts w:ascii="Courier New" w:hAnsi="Courier New" w:cs="Courier New" w:hint="default"/>
      </w:rPr>
    </w:lvl>
    <w:lvl w:ilvl="5" w:tplc="BDE6BE22" w:tentative="1">
      <w:start w:val="1"/>
      <w:numFmt w:val="bullet"/>
      <w:lvlText w:val=""/>
      <w:lvlJc w:val="left"/>
      <w:pPr>
        <w:ind w:left="4320" w:hanging="360"/>
      </w:pPr>
      <w:rPr>
        <w:rFonts w:ascii="Wingdings" w:hAnsi="Wingdings" w:hint="default"/>
      </w:rPr>
    </w:lvl>
    <w:lvl w:ilvl="6" w:tplc="B4D4D318" w:tentative="1">
      <w:start w:val="1"/>
      <w:numFmt w:val="bullet"/>
      <w:lvlText w:val=""/>
      <w:lvlJc w:val="left"/>
      <w:pPr>
        <w:ind w:left="5040" w:hanging="360"/>
      </w:pPr>
      <w:rPr>
        <w:rFonts w:ascii="Symbol" w:hAnsi="Symbol" w:hint="default"/>
      </w:rPr>
    </w:lvl>
    <w:lvl w:ilvl="7" w:tplc="CC2C2EBC" w:tentative="1">
      <w:start w:val="1"/>
      <w:numFmt w:val="bullet"/>
      <w:lvlText w:val="o"/>
      <w:lvlJc w:val="left"/>
      <w:pPr>
        <w:ind w:left="5760" w:hanging="360"/>
      </w:pPr>
      <w:rPr>
        <w:rFonts w:ascii="Courier New" w:hAnsi="Courier New" w:cs="Courier New" w:hint="default"/>
      </w:rPr>
    </w:lvl>
    <w:lvl w:ilvl="8" w:tplc="367E01D2" w:tentative="1">
      <w:start w:val="1"/>
      <w:numFmt w:val="bullet"/>
      <w:lvlText w:val=""/>
      <w:lvlJc w:val="left"/>
      <w:pPr>
        <w:ind w:left="6480" w:hanging="360"/>
      </w:pPr>
      <w:rPr>
        <w:rFonts w:ascii="Wingdings" w:hAnsi="Wingdings" w:hint="default"/>
      </w:rPr>
    </w:lvl>
  </w:abstractNum>
  <w:abstractNum w:abstractNumId="18" w15:restartNumberingAfterBreak="0">
    <w:nsid w:val="4C3A15B4"/>
    <w:multiLevelType w:val="multilevel"/>
    <w:tmpl w:val="8A963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D614B20"/>
    <w:multiLevelType w:val="hybridMultilevel"/>
    <w:tmpl w:val="AEE640CE"/>
    <w:lvl w:ilvl="0" w:tplc="116CDC1E">
      <w:start w:val="1"/>
      <w:numFmt w:val="bullet"/>
      <w:lvlText w:val=""/>
      <w:lvlJc w:val="left"/>
      <w:pPr>
        <w:ind w:left="720" w:hanging="360"/>
      </w:pPr>
      <w:rPr>
        <w:rFonts w:ascii="Symbol" w:hAnsi="Symbol" w:hint="default"/>
      </w:rPr>
    </w:lvl>
    <w:lvl w:ilvl="1" w:tplc="EDBA8210" w:tentative="1">
      <w:start w:val="1"/>
      <w:numFmt w:val="bullet"/>
      <w:lvlText w:val="o"/>
      <w:lvlJc w:val="left"/>
      <w:pPr>
        <w:ind w:left="1440" w:hanging="360"/>
      </w:pPr>
      <w:rPr>
        <w:rFonts w:ascii="Courier New" w:hAnsi="Courier New" w:cs="Courier New" w:hint="default"/>
      </w:rPr>
    </w:lvl>
    <w:lvl w:ilvl="2" w:tplc="18142EA2" w:tentative="1">
      <w:start w:val="1"/>
      <w:numFmt w:val="bullet"/>
      <w:lvlText w:val=""/>
      <w:lvlJc w:val="left"/>
      <w:pPr>
        <w:ind w:left="2160" w:hanging="360"/>
      </w:pPr>
      <w:rPr>
        <w:rFonts w:ascii="Wingdings" w:hAnsi="Wingdings" w:hint="default"/>
      </w:rPr>
    </w:lvl>
    <w:lvl w:ilvl="3" w:tplc="418E3CC8" w:tentative="1">
      <w:start w:val="1"/>
      <w:numFmt w:val="bullet"/>
      <w:lvlText w:val=""/>
      <w:lvlJc w:val="left"/>
      <w:pPr>
        <w:ind w:left="2880" w:hanging="360"/>
      </w:pPr>
      <w:rPr>
        <w:rFonts w:ascii="Symbol" w:hAnsi="Symbol" w:hint="default"/>
      </w:rPr>
    </w:lvl>
    <w:lvl w:ilvl="4" w:tplc="57A023D8" w:tentative="1">
      <w:start w:val="1"/>
      <w:numFmt w:val="bullet"/>
      <w:lvlText w:val="o"/>
      <w:lvlJc w:val="left"/>
      <w:pPr>
        <w:ind w:left="3600" w:hanging="360"/>
      </w:pPr>
      <w:rPr>
        <w:rFonts w:ascii="Courier New" w:hAnsi="Courier New" w:cs="Courier New" w:hint="default"/>
      </w:rPr>
    </w:lvl>
    <w:lvl w:ilvl="5" w:tplc="8244F0C6" w:tentative="1">
      <w:start w:val="1"/>
      <w:numFmt w:val="bullet"/>
      <w:lvlText w:val=""/>
      <w:lvlJc w:val="left"/>
      <w:pPr>
        <w:ind w:left="4320" w:hanging="360"/>
      </w:pPr>
      <w:rPr>
        <w:rFonts w:ascii="Wingdings" w:hAnsi="Wingdings" w:hint="default"/>
      </w:rPr>
    </w:lvl>
    <w:lvl w:ilvl="6" w:tplc="A1888566" w:tentative="1">
      <w:start w:val="1"/>
      <w:numFmt w:val="bullet"/>
      <w:lvlText w:val=""/>
      <w:lvlJc w:val="left"/>
      <w:pPr>
        <w:ind w:left="5040" w:hanging="360"/>
      </w:pPr>
      <w:rPr>
        <w:rFonts w:ascii="Symbol" w:hAnsi="Symbol" w:hint="default"/>
      </w:rPr>
    </w:lvl>
    <w:lvl w:ilvl="7" w:tplc="4296C9C4" w:tentative="1">
      <w:start w:val="1"/>
      <w:numFmt w:val="bullet"/>
      <w:lvlText w:val="o"/>
      <w:lvlJc w:val="left"/>
      <w:pPr>
        <w:ind w:left="5760" w:hanging="360"/>
      </w:pPr>
      <w:rPr>
        <w:rFonts w:ascii="Courier New" w:hAnsi="Courier New" w:cs="Courier New" w:hint="default"/>
      </w:rPr>
    </w:lvl>
    <w:lvl w:ilvl="8" w:tplc="DE0E4AE8" w:tentative="1">
      <w:start w:val="1"/>
      <w:numFmt w:val="bullet"/>
      <w:lvlText w:val=""/>
      <w:lvlJc w:val="left"/>
      <w:pPr>
        <w:ind w:left="6480" w:hanging="360"/>
      </w:pPr>
      <w:rPr>
        <w:rFonts w:ascii="Wingdings" w:hAnsi="Wingdings" w:hint="default"/>
      </w:rPr>
    </w:lvl>
  </w:abstractNum>
  <w:abstractNum w:abstractNumId="20" w15:restartNumberingAfterBreak="0">
    <w:nsid w:val="4D7D6CA6"/>
    <w:multiLevelType w:val="multilevel"/>
    <w:tmpl w:val="D1E4A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1BF571B"/>
    <w:multiLevelType w:val="hybridMultilevel"/>
    <w:tmpl w:val="629E9FEA"/>
    <w:lvl w:ilvl="0" w:tplc="DBF4DC12">
      <w:start w:val="1"/>
      <w:numFmt w:val="upperLetter"/>
      <w:lvlText w:val="%1."/>
      <w:lvlJc w:val="left"/>
      <w:pPr>
        <w:ind w:left="720" w:hanging="360"/>
      </w:pPr>
      <w:rPr>
        <w:rFonts w:hint="default"/>
      </w:rPr>
    </w:lvl>
    <w:lvl w:ilvl="1" w:tplc="3B50F1F0" w:tentative="1">
      <w:start w:val="1"/>
      <w:numFmt w:val="lowerLetter"/>
      <w:lvlText w:val="%2."/>
      <w:lvlJc w:val="left"/>
      <w:pPr>
        <w:ind w:left="1440" w:hanging="360"/>
      </w:pPr>
    </w:lvl>
    <w:lvl w:ilvl="2" w:tplc="43768028" w:tentative="1">
      <w:start w:val="1"/>
      <w:numFmt w:val="lowerRoman"/>
      <w:lvlText w:val="%3."/>
      <w:lvlJc w:val="right"/>
      <w:pPr>
        <w:ind w:left="2160" w:hanging="180"/>
      </w:pPr>
    </w:lvl>
    <w:lvl w:ilvl="3" w:tplc="0F1015EE" w:tentative="1">
      <w:start w:val="1"/>
      <w:numFmt w:val="decimal"/>
      <w:lvlText w:val="%4."/>
      <w:lvlJc w:val="left"/>
      <w:pPr>
        <w:ind w:left="2880" w:hanging="360"/>
      </w:pPr>
    </w:lvl>
    <w:lvl w:ilvl="4" w:tplc="B60C7F76" w:tentative="1">
      <w:start w:val="1"/>
      <w:numFmt w:val="lowerLetter"/>
      <w:lvlText w:val="%5."/>
      <w:lvlJc w:val="left"/>
      <w:pPr>
        <w:ind w:left="3600" w:hanging="360"/>
      </w:pPr>
    </w:lvl>
    <w:lvl w:ilvl="5" w:tplc="3716C5F4" w:tentative="1">
      <w:start w:val="1"/>
      <w:numFmt w:val="lowerRoman"/>
      <w:lvlText w:val="%6."/>
      <w:lvlJc w:val="right"/>
      <w:pPr>
        <w:ind w:left="4320" w:hanging="180"/>
      </w:pPr>
    </w:lvl>
    <w:lvl w:ilvl="6" w:tplc="D41840C4" w:tentative="1">
      <w:start w:val="1"/>
      <w:numFmt w:val="decimal"/>
      <w:lvlText w:val="%7."/>
      <w:lvlJc w:val="left"/>
      <w:pPr>
        <w:ind w:left="5040" w:hanging="360"/>
      </w:pPr>
    </w:lvl>
    <w:lvl w:ilvl="7" w:tplc="EFEE068E" w:tentative="1">
      <w:start w:val="1"/>
      <w:numFmt w:val="lowerLetter"/>
      <w:lvlText w:val="%8."/>
      <w:lvlJc w:val="left"/>
      <w:pPr>
        <w:ind w:left="5760" w:hanging="360"/>
      </w:pPr>
    </w:lvl>
    <w:lvl w:ilvl="8" w:tplc="B9683EBC" w:tentative="1">
      <w:start w:val="1"/>
      <w:numFmt w:val="lowerRoman"/>
      <w:lvlText w:val="%9."/>
      <w:lvlJc w:val="right"/>
      <w:pPr>
        <w:ind w:left="6480" w:hanging="180"/>
      </w:pPr>
    </w:lvl>
  </w:abstractNum>
  <w:abstractNum w:abstractNumId="22" w15:restartNumberingAfterBreak="0">
    <w:nsid w:val="56F2558C"/>
    <w:multiLevelType w:val="hybridMultilevel"/>
    <w:tmpl w:val="67D01F3E"/>
    <w:lvl w:ilvl="0" w:tplc="2DAECCCC">
      <w:start w:val="1"/>
      <w:numFmt w:val="bullet"/>
      <w:lvlText w:val=""/>
      <w:lvlJc w:val="left"/>
      <w:pPr>
        <w:ind w:left="720" w:hanging="360"/>
      </w:pPr>
      <w:rPr>
        <w:rFonts w:ascii="Symbol" w:hAnsi="Symbol" w:hint="default"/>
      </w:rPr>
    </w:lvl>
    <w:lvl w:ilvl="1" w:tplc="5A887894" w:tentative="1">
      <w:start w:val="1"/>
      <w:numFmt w:val="bullet"/>
      <w:lvlText w:val="o"/>
      <w:lvlJc w:val="left"/>
      <w:pPr>
        <w:ind w:left="1440" w:hanging="360"/>
      </w:pPr>
      <w:rPr>
        <w:rFonts w:ascii="Courier New" w:hAnsi="Courier New" w:cs="Courier New" w:hint="default"/>
      </w:rPr>
    </w:lvl>
    <w:lvl w:ilvl="2" w:tplc="50A089D2" w:tentative="1">
      <w:start w:val="1"/>
      <w:numFmt w:val="bullet"/>
      <w:lvlText w:val=""/>
      <w:lvlJc w:val="left"/>
      <w:pPr>
        <w:ind w:left="2160" w:hanging="360"/>
      </w:pPr>
      <w:rPr>
        <w:rFonts w:ascii="Wingdings" w:hAnsi="Wingdings" w:hint="default"/>
      </w:rPr>
    </w:lvl>
    <w:lvl w:ilvl="3" w:tplc="CA64D9D6" w:tentative="1">
      <w:start w:val="1"/>
      <w:numFmt w:val="bullet"/>
      <w:lvlText w:val=""/>
      <w:lvlJc w:val="left"/>
      <w:pPr>
        <w:ind w:left="2880" w:hanging="360"/>
      </w:pPr>
      <w:rPr>
        <w:rFonts w:ascii="Symbol" w:hAnsi="Symbol" w:hint="default"/>
      </w:rPr>
    </w:lvl>
    <w:lvl w:ilvl="4" w:tplc="98F0AE76" w:tentative="1">
      <w:start w:val="1"/>
      <w:numFmt w:val="bullet"/>
      <w:lvlText w:val="o"/>
      <w:lvlJc w:val="left"/>
      <w:pPr>
        <w:ind w:left="3600" w:hanging="360"/>
      </w:pPr>
      <w:rPr>
        <w:rFonts w:ascii="Courier New" w:hAnsi="Courier New" w:cs="Courier New" w:hint="default"/>
      </w:rPr>
    </w:lvl>
    <w:lvl w:ilvl="5" w:tplc="7B6EC28A" w:tentative="1">
      <w:start w:val="1"/>
      <w:numFmt w:val="bullet"/>
      <w:lvlText w:val=""/>
      <w:lvlJc w:val="left"/>
      <w:pPr>
        <w:ind w:left="4320" w:hanging="360"/>
      </w:pPr>
      <w:rPr>
        <w:rFonts w:ascii="Wingdings" w:hAnsi="Wingdings" w:hint="default"/>
      </w:rPr>
    </w:lvl>
    <w:lvl w:ilvl="6" w:tplc="DF2C54F0" w:tentative="1">
      <w:start w:val="1"/>
      <w:numFmt w:val="bullet"/>
      <w:lvlText w:val=""/>
      <w:lvlJc w:val="left"/>
      <w:pPr>
        <w:ind w:left="5040" w:hanging="360"/>
      </w:pPr>
      <w:rPr>
        <w:rFonts w:ascii="Symbol" w:hAnsi="Symbol" w:hint="default"/>
      </w:rPr>
    </w:lvl>
    <w:lvl w:ilvl="7" w:tplc="E69A616E" w:tentative="1">
      <w:start w:val="1"/>
      <w:numFmt w:val="bullet"/>
      <w:lvlText w:val="o"/>
      <w:lvlJc w:val="left"/>
      <w:pPr>
        <w:ind w:left="5760" w:hanging="360"/>
      </w:pPr>
      <w:rPr>
        <w:rFonts w:ascii="Courier New" w:hAnsi="Courier New" w:cs="Courier New" w:hint="default"/>
      </w:rPr>
    </w:lvl>
    <w:lvl w:ilvl="8" w:tplc="2EC23296" w:tentative="1">
      <w:start w:val="1"/>
      <w:numFmt w:val="bullet"/>
      <w:lvlText w:val=""/>
      <w:lvlJc w:val="left"/>
      <w:pPr>
        <w:ind w:left="6480" w:hanging="360"/>
      </w:pPr>
      <w:rPr>
        <w:rFonts w:ascii="Wingdings" w:hAnsi="Wingdings" w:hint="default"/>
      </w:rPr>
    </w:lvl>
  </w:abstractNum>
  <w:abstractNum w:abstractNumId="23" w15:restartNumberingAfterBreak="0">
    <w:nsid w:val="58C418D4"/>
    <w:multiLevelType w:val="multilevel"/>
    <w:tmpl w:val="5DAC1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F7F4D21"/>
    <w:multiLevelType w:val="hybridMultilevel"/>
    <w:tmpl w:val="7AFA2A64"/>
    <w:lvl w:ilvl="0" w:tplc="806C2430">
      <w:start w:val="1"/>
      <w:numFmt w:val="lowerLetter"/>
      <w:lvlText w:val="%1."/>
      <w:lvlJc w:val="left"/>
      <w:pPr>
        <w:ind w:left="360" w:hanging="360"/>
      </w:pPr>
      <w:rPr>
        <w:rFonts w:hint="default"/>
      </w:rPr>
    </w:lvl>
    <w:lvl w:ilvl="1" w:tplc="90F459C6" w:tentative="1">
      <w:start w:val="1"/>
      <w:numFmt w:val="lowerLetter"/>
      <w:lvlText w:val="%2."/>
      <w:lvlJc w:val="left"/>
      <w:pPr>
        <w:ind w:left="1080" w:hanging="360"/>
      </w:pPr>
    </w:lvl>
    <w:lvl w:ilvl="2" w:tplc="6908B9FA" w:tentative="1">
      <w:start w:val="1"/>
      <w:numFmt w:val="lowerRoman"/>
      <w:lvlText w:val="%3."/>
      <w:lvlJc w:val="right"/>
      <w:pPr>
        <w:ind w:left="1800" w:hanging="180"/>
      </w:pPr>
    </w:lvl>
    <w:lvl w:ilvl="3" w:tplc="5546E092" w:tentative="1">
      <w:start w:val="1"/>
      <w:numFmt w:val="decimal"/>
      <w:lvlText w:val="%4."/>
      <w:lvlJc w:val="left"/>
      <w:pPr>
        <w:ind w:left="2520" w:hanging="360"/>
      </w:pPr>
    </w:lvl>
    <w:lvl w:ilvl="4" w:tplc="F074335E" w:tentative="1">
      <w:start w:val="1"/>
      <w:numFmt w:val="lowerLetter"/>
      <w:lvlText w:val="%5."/>
      <w:lvlJc w:val="left"/>
      <w:pPr>
        <w:ind w:left="3240" w:hanging="360"/>
      </w:pPr>
    </w:lvl>
    <w:lvl w:ilvl="5" w:tplc="08CCEE68" w:tentative="1">
      <w:start w:val="1"/>
      <w:numFmt w:val="lowerRoman"/>
      <w:lvlText w:val="%6."/>
      <w:lvlJc w:val="right"/>
      <w:pPr>
        <w:ind w:left="3960" w:hanging="180"/>
      </w:pPr>
    </w:lvl>
    <w:lvl w:ilvl="6" w:tplc="8DF8C954" w:tentative="1">
      <w:start w:val="1"/>
      <w:numFmt w:val="decimal"/>
      <w:lvlText w:val="%7."/>
      <w:lvlJc w:val="left"/>
      <w:pPr>
        <w:ind w:left="4680" w:hanging="360"/>
      </w:pPr>
    </w:lvl>
    <w:lvl w:ilvl="7" w:tplc="4970D51E" w:tentative="1">
      <w:start w:val="1"/>
      <w:numFmt w:val="lowerLetter"/>
      <w:lvlText w:val="%8."/>
      <w:lvlJc w:val="left"/>
      <w:pPr>
        <w:ind w:left="5400" w:hanging="360"/>
      </w:pPr>
    </w:lvl>
    <w:lvl w:ilvl="8" w:tplc="A1782A86" w:tentative="1">
      <w:start w:val="1"/>
      <w:numFmt w:val="lowerRoman"/>
      <w:lvlText w:val="%9."/>
      <w:lvlJc w:val="right"/>
      <w:pPr>
        <w:ind w:left="6120" w:hanging="180"/>
      </w:pPr>
    </w:lvl>
  </w:abstractNum>
  <w:abstractNum w:abstractNumId="25" w15:restartNumberingAfterBreak="0">
    <w:nsid w:val="5FDF462E"/>
    <w:multiLevelType w:val="hybridMultilevel"/>
    <w:tmpl w:val="5C34C562"/>
    <w:lvl w:ilvl="0" w:tplc="4858B942">
      <w:start w:val="1"/>
      <w:numFmt w:val="bullet"/>
      <w:lvlText w:val=""/>
      <w:lvlJc w:val="left"/>
      <w:pPr>
        <w:ind w:left="720" w:hanging="360"/>
      </w:pPr>
      <w:rPr>
        <w:rFonts w:ascii="Symbol" w:hAnsi="Symbol" w:hint="default"/>
      </w:rPr>
    </w:lvl>
    <w:lvl w:ilvl="1" w:tplc="BEEC19EE" w:tentative="1">
      <w:start w:val="1"/>
      <w:numFmt w:val="bullet"/>
      <w:lvlText w:val="o"/>
      <w:lvlJc w:val="left"/>
      <w:pPr>
        <w:ind w:left="1440" w:hanging="360"/>
      </w:pPr>
      <w:rPr>
        <w:rFonts w:ascii="Courier New" w:hAnsi="Courier New" w:cs="Courier New" w:hint="default"/>
      </w:rPr>
    </w:lvl>
    <w:lvl w:ilvl="2" w:tplc="12E643D4" w:tentative="1">
      <w:start w:val="1"/>
      <w:numFmt w:val="bullet"/>
      <w:lvlText w:val=""/>
      <w:lvlJc w:val="left"/>
      <w:pPr>
        <w:ind w:left="2160" w:hanging="360"/>
      </w:pPr>
      <w:rPr>
        <w:rFonts w:ascii="Wingdings" w:hAnsi="Wingdings" w:hint="default"/>
      </w:rPr>
    </w:lvl>
    <w:lvl w:ilvl="3" w:tplc="9D08CE34" w:tentative="1">
      <w:start w:val="1"/>
      <w:numFmt w:val="bullet"/>
      <w:lvlText w:val=""/>
      <w:lvlJc w:val="left"/>
      <w:pPr>
        <w:ind w:left="2880" w:hanging="360"/>
      </w:pPr>
      <w:rPr>
        <w:rFonts w:ascii="Symbol" w:hAnsi="Symbol" w:hint="default"/>
      </w:rPr>
    </w:lvl>
    <w:lvl w:ilvl="4" w:tplc="47BEB22E" w:tentative="1">
      <w:start w:val="1"/>
      <w:numFmt w:val="bullet"/>
      <w:lvlText w:val="o"/>
      <w:lvlJc w:val="left"/>
      <w:pPr>
        <w:ind w:left="3600" w:hanging="360"/>
      </w:pPr>
      <w:rPr>
        <w:rFonts w:ascii="Courier New" w:hAnsi="Courier New" w:cs="Courier New" w:hint="default"/>
      </w:rPr>
    </w:lvl>
    <w:lvl w:ilvl="5" w:tplc="1466F766" w:tentative="1">
      <w:start w:val="1"/>
      <w:numFmt w:val="bullet"/>
      <w:lvlText w:val=""/>
      <w:lvlJc w:val="left"/>
      <w:pPr>
        <w:ind w:left="4320" w:hanging="360"/>
      </w:pPr>
      <w:rPr>
        <w:rFonts w:ascii="Wingdings" w:hAnsi="Wingdings" w:hint="default"/>
      </w:rPr>
    </w:lvl>
    <w:lvl w:ilvl="6" w:tplc="BE5A2E6C" w:tentative="1">
      <w:start w:val="1"/>
      <w:numFmt w:val="bullet"/>
      <w:lvlText w:val=""/>
      <w:lvlJc w:val="left"/>
      <w:pPr>
        <w:ind w:left="5040" w:hanging="360"/>
      </w:pPr>
      <w:rPr>
        <w:rFonts w:ascii="Symbol" w:hAnsi="Symbol" w:hint="default"/>
      </w:rPr>
    </w:lvl>
    <w:lvl w:ilvl="7" w:tplc="73948E00" w:tentative="1">
      <w:start w:val="1"/>
      <w:numFmt w:val="bullet"/>
      <w:lvlText w:val="o"/>
      <w:lvlJc w:val="left"/>
      <w:pPr>
        <w:ind w:left="5760" w:hanging="360"/>
      </w:pPr>
      <w:rPr>
        <w:rFonts w:ascii="Courier New" w:hAnsi="Courier New" w:cs="Courier New" w:hint="default"/>
      </w:rPr>
    </w:lvl>
    <w:lvl w:ilvl="8" w:tplc="239C7358" w:tentative="1">
      <w:start w:val="1"/>
      <w:numFmt w:val="bullet"/>
      <w:lvlText w:val=""/>
      <w:lvlJc w:val="left"/>
      <w:pPr>
        <w:ind w:left="6480" w:hanging="360"/>
      </w:pPr>
      <w:rPr>
        <w:rFonts w:ascii="Wingdings" w:hAnsi="Wingdings" w:hint="default"/>
      </w:rPr>
    </w:lvl>
  </w:abstractNum>
  <w:abstractNum w:abstractNumId="26" w15:restartNumberingAfterBreak="0">
    <w:nsid w:val="600E46A8"/>
    <w:multiLevelType w:val="hybridMultilevel"/>
    <w:tmpl w:val="8F8434C8"/>
    <w:lvl w:ilvl="0" w:tplc="8C9CD5CA">
      <w:start w:val="1"/>
      <w:numFmt w:val="bullet"/>
      <w:lvlText w:val=""/>
      <w:lvlJc w:val="left"/>
      <w:pPr>
        <w:ind w:left="360" w:hanging="360"/>
      </w:pPr>
      <w:rPr>
        <w:rFonts w:ascii="Symbol" w:hAnsi="Symbol" w:hint="default"/>
      </w:rPr>
    </w:lvl>
    <w:lvl w:ilvl="1" w:tplc="33D6EC3C" w:tentative="1">
      <w:start w:val="1"/>
      <w:numFmt w:val="bullet"/>
      <w:lvlText w:val="o"/>
      <w:lvlJc w:val="left"/>
      <w:pPr>
        <w:ind w:left="1080" w:hanging="360"/>
      </w:pPr>
      <w:rPr>
        <w:rFonts w:ascii="Courier New" w:hAnsi="Courier New" w:cs="Courier New" w:hint="default"/>
      </w:rPr>
    </w:lvl>
    <w:lvl w:ilvl="2" w:tplc="4DC4CC32" w:tentative="1">
      <w:start w:val="1"/>
      <w:numFmt w:val="bullet"/>
      <w:lvlText w:val=""/>
      <w:lvlJc w:val="left"/>
      <w:pPr>
        <w:ind w:left="1800" w:hanging="360"/>
      </w:pPr>
      <w:rPr>
        <w:rFonts w:ascii="Wingdings" w:hAnsi="Wingdings" w:hint="default"/>
      </w:rPr>
    </w:lvl>
    <w:lvl w:ilvl="3" w:tplc="444A343A" w:tentative="1">
      <w:start w:val="1"/>
      <w:numFmt w:val="bullet"/>
      <w:lvlText w:val=""/>
      <w:lvlJc w:val="left"/>
      <w:pPr>
        <w:ind w:left="2520" w:hanging="360"/>
      </w:pPr>
      <w:rPr>
        <w:rFonts w:ascii="Symbol" w:hAnsi="Symbol" w:hint="default"/>
      </w:rPr>
    </w:lvl>
    <w:lvl w:ilvl="4" w:tplc="E46205D6" w:tentative="1">
      <w:start w:val="1"/>
      <w:numFmt w:val="bullet"/>
      <w:lvlText w:val="o"/>
      <w:lvlJc w:val="left"/>
      <w:pPr>
        <w:ind w:left="3240" w:hanging="360"/>
      </w:pPr>
      <w:rPr>
        <w:rFonts w:ascii="Courier New" w:hAnsi="Courier New" w:cs="Courier New" w:hint="default"/>
      </w:rPr>
    </w:lvl>
    <w:lvl w:ilvl="5" w:tplc="3E4E8EA8" w:tentative="1">
      <w:start w:val="1"/>
      <w:numFmt w:val="bullet"/>
      <w:lvlText w:val=""/>
      <w:lvlJc w:val="left"/>
      <w:pPr>
        <w:ind w:left="3960" w:hanging="360"/>
      </w:pPr>
      <w:rPr>
        <w:rFonts w:ascii="Wingdings" w:hAnsi="Wingdings" w:hint="default"/>
      </w:rPr>
    </w:lvl>
    <w:lvl w:ilvl="6" w:tplc="2E7EE26C" w:tentative="1">
      <w:start w:val="1"/>
      <w:numFmt w:val="bullet"/>
      <w:lvlText w:val=""/>
      <w:lvlJc w:val="left"/>
      <w:pPr>
        <w:ind w:left="4680" w:hanging="360"/>
      </w:pPr>
      <w:rPr>
        <w:rFonts w:ascii="Symbol" w:hAnsi="Symbol" w:hint="default"/>
      </w:rPr>
    </w:lvl>
    <w:lvl w:ilvl="7" w:tplc="CA547FCA" w:tentative="1">
      <w:start w:val="1"/>
      <w:numFmt w:val="bullet"/>
      <w:lvlText w:val="o"/>
      <w:lvlJc w:val="left"/>
      <w:pPr>
        <w:ind w:left="5400" w:hanging="360"/>
      </w:pPr>
      <w:rPr>
        <w:rFonts w:ascii="Courier New" w:hAnsi="Courier New" w:cs="Courier New" w:hint="default"/>
      </w:rPr>
    </w:lvl>
    <w:lvl w:ilvl="8" w:tplc="F196BC54" w:tentative="1">
      <w:start w:val="1"/>
      <w:numFmt w:val="bullet"/>
      <w:lvlText w:val=""/>
      <w:lvlJc w:val="left"/>
      <w:pPr>
        <w:ind w:left="6120" w:hanging="360"/>
      </w:pPr>
      <w:rPr>
        <w:rFonts w:ascii="Wingdings" w:hAnsi="Wingdings" w:hint="default"/>
      </w:rPr>
    </w:lvl>
  </w:abstractNum>
  <w:abstractNum w:abstractNumId="27" w15:restartNumberingAfterBreak="0">
    <w:nsid w:val="69344D24"/>
    <w:multiLevelType w:val="hybridMultilevel"/>
    <w:tmpl w:val="0F300CE2"/>
    <w:lvl w:ilvl="0" w:tplc="E558DC00">
      <w:start w:val="1"/>
      <w:numFmt w:val="bullet"/>
      <w:lvlText w:val=""/>
      <w:lvlJc w:val="left"/>
      <w:pPr>
        <w:ind w:left="720" w:hanging="360"/>
      </w:pPr>
      <w:rPr>
        <w:rFonts w:ascii="Symbol" w:hAnsi="Symbol" w:hint="default"/>
      </w:rPr>
    </w:lvl>
    <w:lvl w:ilvl="1" w:tplc="756E6570" w:tentative="1">
      <w:start w:val="1"/>
      <w:numFmt w:val="bullet"/>
      <w:lvlText w:val="o"/>
      <w:lvlJc w:val="left"/>
      <w:pPr>
        <w:ind w:left="1440" w:hanging="360"/>
      </w:pPr>
      <w:rPr>
        <w:rFonts w:ascii="Courier New" w:hAnsi="Courier New" w:cs="Courier New" w:hint="default"/>
      </w:rPr>
    </w:lvl>
    <w:lvl w:ilvl="2" w:tplc="D7348FB4" w:tentative="1">
      <w:start w:val="1"/>
      <w:numFmt w:val="bullet"/>
      <w:lvlText w:val=""/>
      <w:lvlJc w:val="left"/>
      <w:pPr>
        <w:ind w:left="2160" w:hanging="360"/>
      </w:pPr>
      <w:rPr>
        <w:rFonts w:ascii="Wingdings" w:hAnsi="Wingdings" w:hint="default"/>
      </w:rPr>
    </w:lvl>
    <w:lvl w:ilvl="3" w:tplc="6E52BE0C" w:tentative="1">
      <w:start w:val="1"/>
      <w:numFmt w:val="bullet"/>
      <w:lvlText w:val=""/>
      <w:lvlJc w:val="left"/>
      <w:pPr>
        <w:ind w:left="2880" w:hanging="360"/>
      </w:pPr>
      <w:rPr>
        <w:rFonts w:ascii="Symbol" w:hAnsi="Symbol" w:hint="default"/>
      </w:rPr>
    </w:lvl>
    <w:lvl w:ilvl="4" w:tplc="8D1AB176" w:tentative="1">
      <w:start w:val="1"/>
      <w:numFmt w:val="bullet"/>
      <w:lvlText w:val="o"/>
      <w:lvlJc w:val="left"/>
      <w:pPr>
        <w:ind w:left="3600" w:hanging="360"/>
      </w:pPr>
      <w:rPr>
        <w:rFonts w:ascii="Courier New" w:hAnsi="Courier New" w:cs="Courier New" w:hint="default"/>
      </w:rPr>
    </w:lvl>
    <w:lvl w:ilvl="5" w:tplc="AABA3842" w:tentative="1">
      <w:start w:val="1"/>
      <w:numFmt w:val="bullet"/>
      <w:lvlText w:val=""/>
      <w:lvlJc w:val="left"/>
      <w:pPr>
        <w:ind w:left="4320" w:hanging="360"/>
      </w:pPr>
      <w:rPr>
        <w:rFonts w:ascii="Wingdings" w:hAnsi="Wingdings" w:hint="default"/>
      </w:rPr>
    </w:lvl>
    <w:lvl w:ilvl="6" w:tplc="96F0DF56" w:tentative="1">
      <w:start w:val="1"/>
      <w:numFmt w:val="bullet"/>
      <w:lvlText w:val=""/>
      <w:lvlJc w:val="left"/>
      <w:pPr>
        <w:ind w:left="5040" w:hanging="360"/>
      </w:pPr>
      <w:rPr>
        <w:rFonts w:ascii="Symbol" w:hAnsi="Symbol" w:hint="default"/>
      </w:rPr>
    </w:lvl>
    <w:lvl w:ilvl="7" w:tplc="9E745C9C" w:tentative="1">
      <w:start w:val="1"/>
      <w:numFmt w:val="bullet"/>
      <w:lvlText w:val="o"/>
      <w:lvlJc w:val="left"/>
      <w:pPr>
        <w:ind w:left="5760" w:hanging="360"/>
      </w:pPr>
      <w:rPr>
        <w:rFonts w:ascii="Courier New" w:hAnsi="Courier New" w:cs="Courier New" w:hint="default"/>
      </w:rPr>
    </w:lvl>
    <w:lvl w:ilvl="8" w:tplc="5096D8C0" w:tentative="1">
      <w:start w:val="1"/>
      <w:numFmt w:val="bullet"/>
      <w:lvlText w:val=""/>
      <w:lvlJc w:val="left"/>
      <w:pPr>
        <w:ind w:left="6480" w:hanging="360"/>
      </w:pPr>
      <w:rPr>
        <w:rFonts w:ascii="Wingdings" w:hAnsi="Wingdings" w:hint="default"/>
      </w:rPr>
    </w:lvl>
  </w:abstractNum>
  <w:abstractNum w:abstractNumId="28" w15:restartNumberingAfterBreak="0">
    <w:nsid w:val="6C512DBB"/>
    <w:multiLevelType w:val="hybridMultilevel"/>
    <w:tmpl w:val="1302B6EC"/>
    <w:lvl w:ilvl="0" w:tplc="84788778">
      <w:start w:val="1"/>
      <w:numFmt w:val="bullet"/>
      <w:lvlText w:val=""/>
      <w:lvlJc w:val="left"/>
      <w:pPr>
        <w:ind w:left="720" w:hanging="360"/>
      </w:pPr>
      <w:rPr>
        <w:rFonts w:ascii="Symbol" w:hAnsi="Symbol" w:hint="default"/>
      </w:rPr>
    </w:lvl>
    <w:lvl w:ilvl="1" w:tplc="A044F378" w:tentative="1">
      <w:start w:val="1"/>
      <w:numFmt w:val="bullet"/>
      <w:lvlText w:val="o"/>
      <w:lvlJc w:val="left"/>
      <w:pPr>
        <w:ind w:left="1440" w:hanging="360"/>
      </w:pPr>
      <w:rPr>
        <w:rFonts w:ascii="Courier New" w:hAnsi="Courier New" w:cs="Courier New" w:hint="default"/>
      </w:rPr>
    </w:lvl>
    <w:lvl w:ilvl="2" w:tplc="E0E07622" w:tentative="1">
      <w:start w:val="1"/>
      <w:numFmt w:val="bullet"/>
      <w:lvlText w:val=""/>
      <w:lvlJc w:val="left"/>
      <w:pPr>
        <w:ind w:left="2160" w:hanging="360"/>
      </w:pPr>
      <w:rPr>
        <w:rFonts w:ascii="Wingdings" w:hAnsi="Wingdings" w:hint="default"/>
      </w:rPr>
    </w:lvl>
    <w:lvl w:ilvl="3" w:tplc="9B64D1B8" w:tentative="1">
      <w:start w:val="1"/>
      <w:numFmt w:val="bullet"/>
      <w:lvlText w:val=""/>
      <w:lvlJc w:val="left"/>
      <w:pPr>
        <w:ind w:left="2880" w:hanging="360"/>
      </w:pPr>
      <w:rPr>
        <w:rFonts w:ascii="Symbol" w:hAnsi="Symbol" w:hint="default"/>
      </w:rPr>
    </w:lvl>
    <w:lvl w:ilvl="4" w:tplc="2320DD62" w:tentative="1">
      <w:start w:val="1"/>
      <w:numFmt w:val="bullet"/>
      <w:lvlText w:val="o"/>
      <w:lvlJc w:val="left"/>
      <w:pPr>
        <w:ind w:left="3600" w:hanging="360"/>
      </w:pPr>
      <w:rPr>
        <w:rFonts w:ascii="Courier New" w:hAnsi="Courier New" w:cs="Courier New" w:hint="default"/>
      </w:rPr>
    </w:lvl>
    <w:lvl w:ilvl="5" w:tplc="A20E647A" w:tentative="1">
      <w:start w:val="1"/>
      <w:numFmt w:val="bullet"/>
      <w:lvlText w:val=""/>
      <w:lvlJc w:val="left"/>
      <w:pPr>
        <w:ind w:left="4320" w:hanging="360"/>
      </w:pPr>
      <w:rPr>
        <w:rFonts w:ascii="Wingdings" w:hAnsi="Wingdings" w:hint="default"/>
      </w:rPr>
    </w:lvl>
    <w:lvl w:ilvl="6" w:tplc="2F22970E" w:tentative="1">
      <w:start w:val="1"/>
      <w:numFmt w:val="bullet"/>
      <w:lvlText w:val=""/>
      <w:lvlJc w:val="left"/>
      <w:pPr>
        <w:ind w:left="5040" w:hanging="360"/>
      </w:pPr>
      <w:rPr>
        <w:rFonts w:ascii="Symbol" w:hAnsi="Symbol" w:hint="default"/>
      </w:rPr>
    </w:lvl>
    <w:lvl w:ilvl="7" w:tplc="95402042" w:tentative="1">
      <w:start w:val="1"/>
      <w:numFmt w:val="bullet"/>
      <w:lvlText w:val="o"/>
      <w:lvlJc w:val="left"/>
      <w:pPr>
        <w:ind w:left="5760" w:hanging="360"/>
      </w:pPr>
      <w:rPr>
        <w:rFonts w:ascii="Courier New" w:hAnsi="Courier New" w:cs="Courier New" w:hint="default"/>
      </w:rPr>
    </w:lvl>
    <w:lvl w:ilvl="8" w:tplc="E63638B2" w:tentative="1">
      <w:start w:val="1"/>
      <w:numFmt w:val="bullet"/>
      <w:lvlText w:val=""/>
      <w:lvlJc w:val="left"/>
      <w:pPr>
        <w:ind w:left="6480" w:hanging="360"/>
      </w:pPr>
      <w:rPr>
        <w:rFonts w:ascii="Wingdings" w:hAnsi="Wingdings" w:hint="default"/>
      </w:rPr>
    </w:lvl>
  </w:abstractNum>
  <w:abstractNum w:abstractNumId="29" w15:restartNumberingAfterBreak="0">
    <w:nsid w:val="6DD7329C"/>
    <w:multiLevelType w:val="hybridMultilevel"/>
    <w:tmpl w:val="81DEB4BA"/>
    <w:lvl w:ilvl="0" w:tplc="1AC65C44">
      <w:start w:val="1"/>
      <w:numFmt w:val="bullet"/>
      <w:lvlText w:val=""/>
      <w:lvlJc w:val="left"/>
      <w:pPr>
        <w:ind w:left="720" w:hanging="360"/>
      </w:pPr>
      <w:rPr>
        <w:rFonts w:ascii="Symbol" w:hAnsi="Symbol" w:hint="default"/>
      </w:rPr>
    </w:lvl>
    <w:lvl w:ilvl="1" w:tplc="2EBC5948" w:tentative="1">
      <w:start w:val="1"/>
      <w:numFmt w:val="bullet"/>
      <w:lvlText w:val="o"/>
      <w:lvlJc w:val="left"/>
      <w:pPr>
        <w:ind w:left="1440" w:hanging="360"/>
      </w:pPr>
      <w:rPr>
        <w:rFonts w:ascii="Courier New" w:hAnsi="Courier New" w:cs="Courier New" w:hint="default"/>
      </w:rPr>
    </w:lvl>
    <w:lvl w:ilvl="2" w:tplc="7AF44898" w:tentative="1">
      <w:start w:val="1"/>
      <w:numFmt w:val="bullet"/>
      <w:lvlText w:val=""/>
      <w:lvlJc w:val="left"/>
      <w:pPr>
        <w:ind w:left="2160" w:hanging="360"/>
      </w:pPr>
      <w:rPr>
        <w:rFonts w:ascii="Wingdings" w:hAnsi="Wingdings" w:hint="default"/>
      </w:rPr>
    </w:lvl>
    <w:lvl w:ilvl="3" w:tplc="4A727E8C" w:tentative="1">
      <w:start w:val="1"/>
      <w:numFmt w:val="bullet"/>
      <w:lvlText w:val=""/>
      <w:lvlJc w:val="left"/>
      <w:pPr>
        <w:ind w:left="2880" w:hanging="360"/>
      </w:pPr>
      <w:rPr>
        <w:rFonts w:ascii="Symbol" w:hAnsi="Symbol" w:hint="default"/>
      </w:rPr>
    </w:lvl>
    <w:lvl w:ilvl="4" w:tplc="68E6B136" w:tentative="1">
      <w:start w:val="1"/>
      <w:numFmt w:val="bullet"/>
      <w:lvlText w:val="o"/>
      <w:lvlJc w:val="left"/>
      <w:pPr>
        <w:ind w:left="3600" w:hanging="360"/>
      </w:pPr>
      <w:rPr>
        <w:rFonts w:ascii="Courier New" w:hAnsi="Courier New" w:cs="Courier New" w:hint="default"/>
      </w:rPr>
    </w:lvl>
    <w:lvl w:ilvl="5" w:tplc="D2E67160" w:tentative="1">
      <w:start w:val="1"/>
      <w:numFmt w:val="bullet"/>
      <w:lvlText w:val=""/>
      <w:lvlJc w:val="left"/>
      <w:pPr>
        <w:ind w:left="4320" w:hanging="360"/>
      </w:pPr>
      <w:rPr>
        <w:rFonts w:ascii="Wingdings" w:hAnsi="Wingdings" w:hint="default"/>
      </w:rPr>
    </w:lvl>
    <w:lvl w:ilvl="6" w:tplc="0EE00388" w:tentative="1">
      <w:start w:val="1"/>
      <w:numFmt w:val="bullet"/>
      <w:lvlText w:val=""/>
      <w:lvlJc w:val="left"/>
      <w:pPr>
        <w:ind w:left="5040" w:hanging="360"/>
      </w:pPr>
      <w:rPr>
        <w:rFonts w:ascii="Symbol" w:hAnsi="Symbol" w:hint="default"/>
      </w:rPr>
    </w:lvl>
    <w:lvl w:ilvl="7" w:tplc="E3A494A2" w:tentative="1">
      <w:start w:val="1"/>
      <w:numFmt w:val="bullet"/>
      <w:lvlText w:val="o"/>
      <w:lvlJc w:val="left"/>
      <w:pPr>
        <w:ind w:left="5760" w:hanging="360"/>
      </w:pPr>
      <w:rPr>
        <w:rFonts w:ascii="Courier New" w:hAnsi="Courier New" w:cs="Courier New" w:hint="default"/>
      </w:rPr>
    </w:lvl>
    <w:lvl w:ilvl="8" w:tplc="828CD8C4" w:tentative="1">
      <w:start w:val="1"/>
      <w:numFmt w:val="bullet"/>
      <w:lvlText w:val=""/>
      <w:lvlJc w:val="left"/>
      <w:pPr>
        <w:ind w:left="6480" w:hanging="360"/>
      </w:pPr>
      <w:rPr>
        <w:rFonts w:ascii="Wingdings" w:hAnsi="Wingdings" w:hint="default"/>
      </w:rPr>
    </w:lvl>
  </w:abstractNum>
  <w:abstractNum w:abstractNumId="30" w15:restartNumberingAfterBreak="0">
    <w:nsid w:val="6E3A7C06"/>
    <w:multiLevelType w:val="hybridMultilevel"/>
    <w:tmpl w:val="E174CB30"/>
    <w:lvl w:ilvl="0" w:tplc="954626AA">
      <w:start w:val="1"/>
      <w:numFmt w:val="bullet"/>
      <w:lvlText w:val=""/>
      <w:lvlJc w:val="left"/>
      <w:pPr>
        <w:ind w:left="1080" w:hanging="360"/>
      </w:pPr>
      <w:rPr>
        <w:rFonts w:ascii="Symbol" w:hAnsi="Symbol" w:hint="default"/>
      </w:rPr>
    </w:lvl>
    <w:lvl w:ilvl="1" w:tplc="BD90F086">
      <w:start w:val="1"/>
      <w:numFmt w:val="bullet"/>
      <w:lvlText w:val=""/>
      <w:lvlJc w:val="left"/>
      <w:pPr>
        <w:ind w:left="1800" w:hanging="360"/>
      </w:pPr>
      <w:rPr>
        <w:rFonts w:ascii="Symbol" w:hAnsi="Symbol" w:hint="default"/>
      </w:rPr>
    </w:lvl>
    <w:lvl w:ilvl="2" w:tplc="C9FEB43C" w:tentative="1">
      <w:start w:val="1"/>
      <w:numFmt w:val="bullet"/>
      <w:lvlText w:val=""/>
      <w:lvlJc w:val="left"/>
      <w:pPr>
        <w:ind w:left="2520" w:hanging="360"/>
      </w:pPr>
      <w:rPr>
        <w:rFonts w:ascii="Wingdings" w:hAnsi="Wingdings" w:hint="default"/>
      </w:rPr>
    </w:lvl>
    <w:lvl w:ilvl="3" w:tplc="EF2C1B18" w:tentative="1">
      <w:start w:val="1"/>
      <w:numFmt w:val="bullet"/>
      <w:lvlText w:val=""/>
      <w:lvlJc w:val="left"/>
      <w:pPr>
        <w:ind w:left="3240" w:hanging="360"/>
      </w:pPr>
      <w:rPr>
        <w:rFonts w:ascii="Symbol" w:hAnsi="Symbol" w:hint="default"/>
      </w:rPr>
    </w:lvl>
    <w:lvl w:ilvl="4" w:tplc="CFA4793A" w:tentative="1">
      <w:start w:val="1"/>
      <w:numFmt w:val="bullet"/>
      <w:lvlText w:val="o"/>
      <w:lvlJc w:val="left"/>
      <w:pPr>
        <w:ind w:left="3960" w:hanging="360"/>
      </w:pPr>
      <w:rPr>
        <w:rFonts w:ascii="Courier New" w:hAnsi="Courier New" w:cs="Courier New" w:hint="default"/>
      </w:rPr>
    </w:lvl>
    <w:lvl w:ilvl="5" w:tplc="0D305F48" w:tentative="1">
      <w:start w:val="1"/>
      <w:numFmt w:val="bullet"/>
      <w:lvlText w:val=""/>
      <w:lvlJc w:val="left"/>
      <w:pPr>
        <w:ind w:left="4680" w:hanging="360"/>
      </w:pPr>
      <w:rPr>
        <w:rFonts w:ascii="Wingdings" w:hAnsi="Wingdings" w:hint="default"/>
      </w:rPr>
    </w:lvl>
    <w:lvl w:ilvl="6" w:tplc="ADF88A68" w:tentative="1">
      <w:start w:val="1"/>
      <w:numFmt w:val="bullet"/>
      <w:lvlText w:val=""/>
      <w:lvlJc w:val="left"/>
      <w:pPr>
        <w:ind w:left="5400" w:hanging="360"/>
      </w:pPr>
      <w:rPr>
        <w:rFonts w:ascii="Symbol" w:hAnsi="Symbol" w:hint="default"/>
      </w:rPr>
    </w:lvl>
    <w:lvl w:ilvl="7" w:tplc="28EC2A4A" w:tentative="1">
      <w:start w:val="1"/>
      <w:numFmt w:val="bullet"/>
      <w:lvlText w:val="o"/>
      <w:lvlJc w:val="left"/>
      <w:pPr>
        <w:ind w:left="6120" w:hanging="360"/>
      </w:pPr>
      <w:rPr>
        <w:rFonts w:ascii="Courier New" w:hAnsi="Courier New" w:cs="Courier New" w:hint="default"/>
      </w:rPr>
    </w:lvl>
    <w:lvl w:ilvl="8" w:tplc="C3FEA018" w:tentative="1">
      <w:start w:val="1"/>
      <w:numFmt w:val="bullet"/>
      <w:lvlText w:val=""/>
      <w:lvlJc w:val="left"/>
      <w:pPr>
        <w:ind w:left="6840" w:hanging="360"/>
      </w:pPr>
      <w:rPr>
        <w:rFonts w:ascii="Wingdings" w:hAnsi="Wingdings" w:hint="default"/>
      </w:rPr>
    </w:lvl>
  </w:abstractNum>
  <w:abstractNum w:abstractNumId="31" w15:restartNumberingAfterBreak="0">
    <w:nsid w:val="70C50B0C"/>
    <w:multiLevelType w:val="hybridMultilevel"/>
    <w:tmpl w:val="FF2CE76A"/>
    <w:lvl w:ilvl="0" w:tplc="F14212E4">
      <w:start w:val="1"/>
      <w:numFmt w:val="bullet"/>
      <w:lvlText w:val=""/>
      <w:lvlJc w:val="left"/>
      <w:pPr>
        <w:ind w:left="360" w:hanging="360"/>
      </w:pPr>
      <w:rPr>
        <w:rFonts w:ascii="Symbol" w:hAnsi="Symbol" w:hint="default"/>
      </w:rPr>
    </w:lvl>
    <w:lvl w:ilvl="1" w:tplc="14DA3D08" w:tentative="1">
      <w:start w:val="1"/>
      <w:numFmt w:val="bullet"/>
      <w:lvlText w:val="o"/>
      <w:lvlJc w:val="left"/>
      <w:pPr>
        <w:ind w:left="1080" w:hanging="360"/>
      </w:pPr>
      <w:rPr>
        <w:rFonts w:ascii="Courier New" w:hAnsi="Courier New" w:cs="Courier New" w:hint="default"/>
      </w:rPr>
    </w:lvl>
    <w:lvl w:ilvl="2" w:tplc="D6203CE6" w:tentative="1">
      <w:start w:val="1"/>
      <w:numFmt w:val="bullet"/>
      <w:lvlText w:val=""/>
      <w:lvlJc w:val="left"/>
      <w:pPr>
        <w:ind w:left="1800" w:hanging="360"/>
      </w:pPr>
      <w:rPr>
        <w:rFonts w:ascii="Wingdings" w:hAnsi="Wingdings" w:hint="default"/>
      </w:rPr>
    </w:lvl>
    <w:lvl w:ilvl="3" w:tplc="CD90C614" w:tentative="1">
      <w:start w:val="1"/>
      <w:numFmt w:val="bullet"/>
      <w:lvlText w:val=""/>
      <w:lvlJc w:val="left"/>
      <w:pPr>
        <w:ind w:left="2520" w:hanging="360"/>
      </w:pPr>
      <w:rPr>
        <w:rFonts w:ascii="Symbol" w:hAnsi="Symbol" w:hint="default"/>
      </w:rPr>
    </w:lvl>
    <w:lvl w:ilvl="4" w:tplc="9530F45E" w:tentative="1">
      <w:start w:val="1"/>
      <w:numFmt w:val="bullet"/>
      <w:lvlText w:val="o"/>
      <w:lvlJc w:val="left"/>
      <w:pPr>
        <w:ind w:left="3240" w:hanging="360"/>
      </w:pPr>
      <w:rPr>
        <w:rFonts w:ascii="Courier New" w:hAnsi="Courier New" w:cs="Courier New" w:hint="default"/>
      </w:rPr>
    </w:lvl>
    <w:lvl w:ilvl="5" w:tplc="82E074B4" w:tentative="1">
      <w:start w:val="1"/>
      <w:numFmt w:val="bullet"/>
      <w:lvlText w:val=""/>
      <w:lvlJc w:val="left"/>
      <w:pPr>
        <w:ind w:left="3960" w:hanging="360"/>
      </w:pPr>
      <w:rPr>
        <w:rFonts w:ascii="Wingdings" w:hAnsi="Wingdings" w:hint="default"/>
      </w:rPr>
    </w:lvl>
    <w:lvl w:ilvl="6" w:tplc="A358F256" w:tentative="1">
      <w:start w:val="1"/>
      <w:numFmt w:val="bullet"/>
      <w:lvlText w:val=""/>
      <w:lvlJc w:val="left"/>
      <w:pPr>
        <w:ind w:left="4680" w:hanging="360"/>
      </w:pPr>
      <w:rPr>
        <w:rFonts w:ascii="Symbol" w:hAnsi="Symbol" w:hint="default"/>
      </w:rPr>
    </w:lvl>
    <w:lvl w:ilvl="7" w:tplc="96C0EF86" w:tentative="1">
      <w:start w:val="1"/>
      <w:numFmt w:val="bullet"/>
      <w:lvlText w:val="o"/>
      <w:lvlJc w:val="left"/>
      <w:pPr>
        <w:ind w:left="5400" w:hanging="360"/>
      </w:pPr>
      <w:rPr>
        <w:rFonts w:ascii="Courier New" w:hAnsi="Courier New" w:cs="Courier New" w:hint="default"/>
      </w:rPr>
    </w:lvl>
    <w:lvl w:ilvl="8" w:tplc="7E865D1E" w:tentative="1">
      <w:start w:val="1"/>
      <w:numFmt w:val="bullet"/>
      <w:lvlText w:val=""/>
      <w:lvlJc w:val="left"/>
      <w:pPr>
        <w:ind w:left="6120" w:hanging="360"/>
      </w:pPr>
      <w:rPr>
        <w:rFonts w:ascii="Wingdings" w:hAnsi="Wingdings" w:hint="default"/>
      </w:rPr>
    </w:lvl>
  </w:abstractNum>
  <w:abstractNum w:abstractNumId="32" w15:restartNumberingAfterBreak="0">
    <w:nsid w:val="714543F2"/>
    <w:multiLevelType w:val="hybridMultilevel"/>
    <w:tmpl w:val="DE04C2F8"/>
    <w:lvl w:ilvl="0" w:tplc="351E16E2">
      <w:start w:val="1"/>
      <w:numFmt w:val="bullet"/>
      <w:lvlText w:val=""/>
      <w:lvlJc w:val="left"/>
      <w:pPr>
        <w:ind w:left="720" w:hanging="360"/>
      </w:pPr>
      <w:rPr>
        <w:rFonts w:ascii="Symbol" w:hAnsi="Symbol" w:hint="default"/>
      </w:rPr>
    </w:lvl>
    <w:lvl w:ilvl="1" w:tplc="2BEEAB46" w:tentative="1">
      <w:start w:val="1"/>
      <w:numFmt w:val="bullet"/>
      <w:lvlText w:val="o"/>
      <w:lvlJc w:val="left"/>
      <w:pPr>
        <w:ind w:left="1440" w:hanging="360"/>
      </w:pPr>
      <w:rPr>
        <w:rFonts w:ascii="Courier New" w:hAnsi="Courier New" w:cs="Courier New" w:hint="default"/>
      </w:rPr>
    </w:lvl>
    <w:lvl w:ilvl="2" w:tplc="100E350E" w:tentative="1">
      <w:start w:val="1"/>
      <w:numFmt w:val="bullet"/>
      <w:lvlText w:val=""/>
      <w:lvlJc w:val="left"/>
      <w:pPr>
        <w:ind w:left="2160" w:hanging="360"/>
      </w:pPr>
      <w:rPr>
        <w:rFonts w:ascii="Wingdings" w:hAnsi="Wingdings" w:hint="default"/>
      </w:rPr>
    </w:lvl>
    <w:lvl w:ilvl="3" w:tplc="B90EEE3E" w:tentative="1">
      <w:start w:val="1"/>
      <w:numFmt w:val="bullet"/>
      <w:lvlText w:val=""/>
      <w:lvlJc w:val="left"/>
      <w:pPr>
        <w:ind w:left="2880" w:hanging="360"/>
      </w:pPr>
      <w:rPr>
        <w:rFonts w:ascii="Symbol" w:hAnsi="Symbol" w:hint="default"/>
      </w:rPr>
    </w:lvl>
    <w:lvl w:ilvl="4" w:tplc="89F4F812" w:tentative="1">
      <w:start w:val="1"/>
      <w:numFmt w:val="bullet"/>
      <w:lvlText w:val="o"/>
      <w:lvlJc w:val="left"/>
      <w:pPr>
        <w:ind w:left="3600" w:hanging="360"/>
      </w:pPr>
      <w:rPr>
        <w:rFonts w:ascii="Courier New" w:hAnsi="Courier New" w:cs="Courier New" w:hint="default"/>
      </w:rPr>
    </w:lvl>
    <w:lvl w:ilvl="5" w:tplc="725008EC" w:tentative="1">
      <w:start w:val="1"/>
      <w:numFmt w:val="bullet"/>
      <w:lvlText w:val=""/>
      <w:lvlJc w:val="left"/>
      <w:pPr>
        <w:ind w:left="4320" w:hanging="360"/>
      </w:pPr>
      <w:rPr>
        <w:rFonts w:ascii="Wingdings" w:hAnsi="Wingdings" w:hint="default"/>
      </w:rPr>
    </w:lvl>
    <w:lvl w:ilvl="6" w:tplc="A884759E" w:tentative="1">
      <w:start w:val="1"/>
      <w:numFmt w:val="bullet"/>
      <w:lvlText w:val=""/>
      <w:lvlJc w:val="left"/>
      <w:pPr>
        <w:ind w:left="5040" w:hanging="360"/>
      </w:pPr>
      <w:rPr>
        <w:rFonts w:ascii="Symbol" w:hAnsi="Symbol" w:hint="default"/>
      </w:rPr>
    </w:lvl>
    <w:lvl w:ilvl="7" w:tplc="C53AE93A" w:tentative="1">
      <w:start w:val="1"/>
      <w:numFmt w:val="bullet"/>
      <w:lvlText w:val="o"/>
      <w:lvlJc w:val="left"/>
      <w:pPr>
        <w:ind w:left="5760" w:hanging="360"/>
      </w:pPr>
      <w:rPr>
        <w:rFonts w:ascii="Courier New" w:hAnsi="Courier New" w:cs="Courier New" w:hint="default"/>
      </w:rPr>
    </w:lvl>
    <w:lvl w:ilvl="8" w:tplc="F74E070E" w:tentative="1">
      <w:start w:val="1"/>
      <w:numFmt w:val="bullet"/>
      <w:lvlText w:val=""/>
      <w:lvlJc w:val="left"/>
      <w:pPr>
        <w:ind w:left="6480" w:hanging="360"/>
      </w:pPr>
      <w:rPr>
        <w:rFonts w:ascii="Wingdings" w:hAnsi="Wingdings" w:hint="default"/>
      </w:rPr>
    </w:lvl>
  </w:abstractNum>
  <w:abstractNum w:abstractNumId="33" w15:restartNumberingAfterBreak="0">
    <w:nsid w:val="7838530B"/>
    <w:multiLevelType w:val="hybridMultilevel"/>
    <w:tmpl w:val="0E984D86"/>
    <w:lvl w:ilvl="0" w:tplc="44D86A18">
      <w:start w:val="1"/>
      <w:numFmt w:val="bullet"/>
      <w:lvlText w:val=""/>
      <w:lvlJc w:val="left"/>
      <w:pPr>
        <w:ind w:left="1280" w:hanging="360"/>
      </w:pPr>
      <w:rPr>
        <w:rFonts w:ascii="Symbol" w:hAnsi="Symbol"/>
      </w:rPr>
    </w:lvl>
    <w:lvl w:ilvl="1" w:tplc="7DCEDC4A">
      <w:start w:val="1"/>
      <w:numFmt w:val="bullet"/>
      <w:lvlText w:val=""/>
      <w:lvlJc w:val="left"/>
      <w:pPr>
        <w:ind w:left="1280" w:hanging="360"/>
      </w:pPr>
      <w:rPr>
        <w:rFonts w:ascii="Symbol" w:hAnsi="Symbol"/>
      </w:rPr>
    </w:lvl>
    <w:lvl w:ilvl="2" w:tplc="95C08102">
      <w:start w:val="1"/>
      <w:numFmt w:val="bullet"/>
      <w:lvlText w:val=""/>
      <w:lvlJc w:val="left"/>
      <w:pPr>
        <w:ind w:left="1280" w:hanging="360"/>
      </w:pPr>
      <w:rPr>
        <w:rFonts w:ascii="Symbol" w:hAnsi="Symbol"/>
      </w:rPr>
    </w:lvl>
    <w:lvl w:ilvl="3" w:tplc="910C2234">
      <w:start w:val="1"/>
      <w:numFmt w:val="bullet"/>
      <w:lvlText w:val=""/>
      <w:lvlJc w:val="left"/>
      <w:pPr>
        <w:ind w:left="1280" w:hanging="360"/>
      </w:pPr>
      <w:rPr>
        <w:rFonts w:ascii="Symbol" w:hAnsi="Symbol"/>
      </w:rPr>
    </w:lvl>
    <w:lvl w:ilvl="4" w:tplc="6570E44E">
      <w:start w:val="1"/>
      <w:numFmt w:val="bullet"/>
      <w:lvlText w:val=""/>
      <w:lvlJc w:val="left"/>
      <w:pPr>
        <w:ind w:left="1280" w:hanging="360"/>
      </w:pPr>
      <w:rPr>
        <w:rFonts w:ascii="Symbol" w:hAnsi="Symbol"/>
      </w:rPr>
    </w:lvl>
    <w:lvl w:ilvl="5" w:tplc="25E40FB2">
      <w:start w:val="1"/>
      <w:numFmt w:val="bullet"/>
      <w:lvlText w:val=""/>
      <w:lvlJc w:val="left"/>
      <w:pPr>
        <w:ind w:left="1280" w:hanging="360"/>
      </w:pPr>
      <w:rPr>
        <w:rFonts w:ascii="Symbol" w:hAnsi="Symbol"/>
      </w:rPr>
    </w:lvl>
    <w:lvl w:ilvl="6" w:tplc="699E512C">
      <w:start w:val="1"/>
      <w:numFmt w:val="bullet"/>
      <w:lvlText w:val=""/>
      <w:lvlJc w:val="left"/>
      <w:pPr>
        <w:ind w:left="1280" w:hanging="360"/>
      </w:pPr>
      <w:rPr>
        <w:rFonts w:ascii="Symbol" w:hAnsi="Symbol"/>
      </w:rPr>
    </w:lvl>
    <w:lvl w:ilvl="7" w:tplc="55DA1306">
      <w:start w:val="1"/>
      <w:numFmt w:val="bullet"/>
      <w:lvlText w:val=""/>
      <w:lvlJc w:val="left"/>
      <w:pPr>
        <w:ind w:left="1280" w:hanging="360"/>
      </w:pPr>
      <w:rPr>
        <w:rFonts w:ascii="Symbol" w:hAnsi="Symbol"/>
      </w:rPr>
    </w:lvl>
    <w:lvl w:ilvl="8" w:tplc="22E27CF4">
      <w:start w:val="1"/>
      <w:numFmt w:val="bullet"/>
      <w:lvlText w:val=""/>
      <w:lvlJc w:val="left"/>
      <w:pPr>
        <w:ind w:left="1280" w:hanging="360"/>
      </w:pPr>
      <w:rPr>
        <w:rFonts w:ascii="Symbol" w:hAnsi="Symbol"/>
      </w:rPr>
    </w:lvl>
  </w:abstractNum>
  <w:abstractNum w:abstractNumId="34" w15:restartNumberingAfterBreak="0">
    <w:nsid w:val="7D0919CE"/>
    <w:multiLevelType w:val="hybridMultilevel"/>
    <w:tmpl w:val="4378D1DA"/>
    <w:lvl w:ilvl="0" w:tplc="44EC5F50">
      <w:start w:val="1"/>
      <w:numFmt w:val="bullet"/>
      <w:lvlText w:val=""/>
      <w:lvlJc w:val="left"/>
      <w:pPr>
        <w:ind w:left="720" w:hanging="360"/>
      </w:pPr>
      <w:rPr>
        <w:rFonts w:ascii="Symbol" w:hAnsi="Symbol"/>
      </w:rPr>
    </w:lvl>
    <w:lvl w:ilvl="1" w:tplc="1A8E2858">
      <w:start w:val="1"/>
      <w:numFmt w:val="bullet"/>
      <w:lvlText w:val=""/>
      <w:lvlJc w:val="left"/>
      <w:pPr>
        <w:ind w:left="720" w:hanging="360"/>
      </w:pPr>
      <w:rPr>
        <w:rFonts w:ascii="Symbol" w:hAnsi="Symbol"/>
      </w:rPr>
    </w:lvl>
    <w:lvl w:ilvl="2" w:tplc="34EA6C66">
      <w:start w:val="1"/>
      <w:numFmt w:val="bullet"/>
      <w:lvlText w:val=""/>
      <w:lvlJc w:val="left"/>
      <w:pPr>
        <w:ind w:left="720" w:hanging="360"/>
      </w:pPr>
      <w:rPr>
        <w:rFonts w:ascii="Symbol" w:hAnsi="Symbol"/>
      </w:rPr>
    </w:lvl>
    <w:lvl w:ilvl="3" w:tplc="16B80CC6">
      <w:start w:val="1"/>
      <w:numFmt w:val="bullet"/>
      <w:lvlText w:val=""/>
      <w:lvlJc w:val="left"/>
      <w:pPr>
        <w:ind w:left="720" w:hanging="360"/>
      </w:pPr>
      <w:rPr>
        <w:rFonts w:ascii="Symbol" w:hAnsi="Symbol"/>
      </w:rPr>
    </w:lvl>
    <w:lvl w:ilvl="4" w:tplc="64883C1A">
      <w:start w:val="1"/>
      <w:numFmt w:val="bullet"/>
      <w:lvlText w:val=""/>
      <w:lvlJc w:val="left"/>
      <w:pPr>
        <w:ind w:left="720" w:hanging="360"/>
      </w:pPr>
      <w:rPr>
        <w:rFonts w:ascii="Symbol" w:hAnsi="Symbol"/>
      </w:rPr>
    </w:lvl>
    <w:lvl w:ilvl="5" w:tplc="31F4BF92">
      <w:start w:val="1"/>
      <w:numFmt w:val="bullet"/>
      <w:lvlText w:val=""/>
      <w:lvlJc w:val="left"/>
      <w:pPr>
        <w:ind w:left="720" w:hanging="360"/>
      </w:pPr>
      <w:rPr>
        <w:rFonts w:ascii="Symbol" w:hAnsi="Symbol"/>
      </w:rPr>
    </w:lvl>
    <w:lvl w:ilvl="6" w:tplc="BD12E026">
      <w:start w:val="1"/>
      <w:numFmt w:val="bullet"/>
      <w:lvlText w:val=""/>
      <w:lvlJc w:val="left"/>
      <w:pPr>
        <w:ind w:left="720" w:hanging="360"/>
      </w:pPr>
      <w:rPr>
        <w:rFonts w:ascii="Symbol" w:hAnsi="Symbol"/>
      </w:rPr>
    </w:lvl>
    <w:lvl w:ilvl="7" w:tplc="C42C3EBA">
      <w:start w:val="1"/>
      <w:numFmt w:val="bullet"/>
      <w:lvlText w:val=""/>
      <w:lvlJc w:val="left"/>
      <w:pPr>
        <w:ind w:left="720" w:hanging="360"/>
      </w:pPr>
      <w:rPr>
        <w:rFonts w:ascii="Symbol" w:hAnsi="Symbol"/>
      </w:rPr>
    </w:lvl>
    <w:lvl w:ilvl="8" w:tplc="D0D050EC">
      <w:start w:val="1"/>
      <w:numFmt w:val="bullet"/>
      <w:lvlText w:val=""/>
      <w:lvlJc w:val="left"/>
      <w:pPr>
        <w:ind w:left="720" w:hanging="360"/>
      </w:pPr>
      <w:rPr>
        <w:rFonts w:ascii="Symbol" w:hAnsi="Symbol"/>
      </w:rPr>
    </w:lvl>
  </w:abstractNum>
  <w:abstractNum w:abstractNumId="35" w15:restartNumberingAfterBreak="0">
    <w:nsid w:val="7D8F1CAB"/>
    <w:multiLevelType w:val="multilevel"/>
    <w:tmpl w:val="13F02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39683002">
    <w:abstractNumId w:val="9"/>
  </w:num>
  <w:num w:numId="2" w16cid:durableId="95836630">
    <w:abstractNumId w:val="26"/>
  </w:num>
  <w:num w:numId="3" w16cid:durableId="1487547161">
    <w:abstractNumId w:val="29"/>
  </w:num>
  <w:num w:numId="4" w16cid:durableId="388267667">
    <w:abstractNumId w:val="16"/>
  </w:num>
  <w:num w:numId="5" w16cid:durableId="164712318">
    <w:abstractNumId w:val="6"/>
  </w:num>
  <w:num w:numId="6" w16cid:durableId="600527252">
    <w:abstractNumId w:val="21"/>
  </w:num>
  <w:num w:numId="7" w16cid:durableId="785080382">
    <w:abstractNumId w:val="27"/>
  </w:num>
  <w:num w:numId="8" w16cid:durableId="730419091">
    <w:abstractNumId w:val="17"/>
  </w:num>
  <w:num w:numId="9" w16cid:durableId="1735740357">
    <w:abstractNumId w:val="25"/>
  </w:num>
  <w:num w:numId="10" w16cid:durableId="638801081">
    <w:abstractNumId w:val="11"/>
  </w:num>
  <w:num w:numId="11" w16cid:durableId="614990948">
    <w:abstractNumId w:val="13"/>
  </w:num>
  <w:num w:numId="12" w16cid:durableId="238951053">
    <w:abstractNumId w:val="4"/>
  </w:num>
  <w:num w:numId="13" w16cid:durableId="1636714274">
    <w:abstractNumId w:val="30"/>
  </w:num>
  <w:num w:numId="14" w16cid:durableId="817845231">
    <w:abstractNumId w:val="10"/>
  </w:num>
  <w:num w:numId="15" w16cid:durableId="2117628900">
    <w:abstractNumId w:val="34"/>
  </w:num>
  <w:num w:numId="16" w16cid:durableId="654259423">
    <w:abstractNumId w:val="15"/>
  </w:num>
  <w:num w:numId="17" w16cid:durableId="1695577217">
    <w:abstractNumId w:val="24"/>
  </w:num>
  <w:num w:numId="18" w16cid:durableId="22480630">
    <w:abstractNumId w:val="5"/>
  </w:num>
  <w:num w:numId="19" w16cid:durableId="579483834">
    <w:abstractNumId w:val="33"/>
  </w:num>
  <w:num w:numId="20" w16cid:durableId="506484397">
    <w:abstractNumId w:val="31"/>
  </w:num>
  <w:num w:numId="21" w16cid:durableId="1240821183">
    <w:abstractNumId w:val="20"/>
  </w:num>
  <w:num w:numId="22" w16cid:durableId="696275292">
    <w:abstractNumId w:val="14"/>
  </w:num>
  <w:num w:numId="23" w16cid:durableId="979924695">
    <w:abstractNumId w:val="3"/>
  </w:num>
  <w:num w:numId="24" w16cid:durableId="1545287313">
    <w:abstractNumId w:val="0"/>
  </w:num>
  <w:num w:numId="25" w16cid:durableId="1497039360">
    <w:abstractNumId w:val="12"/>
  </w:num>
  <w:num w:numId="26" w16cid:durableId="471099834">
    <w:abstractNumId w:val="35"/>
  </w:num>
  <w:num w:numId="27" w16cid:durableId="963123412">
    <w:abstractNumId w:val="23"/>
  </w:num>
  <w:num w:numId="28" w16cid:durableId="1971664700">
    <w:abstractNumId w:val="8"/>
  </w:num>
  <w:num w:numId="29" w16cid:durableId="1884248609">
    <w:abstractNumId w:val="19"/>
  </w:num>
  <w:num w:numId="30" w16cid:durableId="1772703767">
    <w:abstractNumId w:val="32"/>
  </w:num>
  <w:num w:numId="31" w16cid:durableId="754597558">
    <w:abstractNumId w:val="7"/>
  </w:num>
  <w:num w:numId="32" w16cid:durableId="658270541">
    <w:abstractNumId w:val="28"/>
  </w:num>
  <w:num w:numId="33" w16cid:durableId="777485923">
    <w:abstractNumId w:val="18"/>
  </w:num>
  <w:num w:numId="34" w16cid:durableId="667101749">
    <w:abstractNumId w:val="2"/>
  </w:num>
  <w:num w:numId="35" w16cid:durableId="827403947">
    <w:abstractNumId w:val="1"/>
  </w:num>
  <w:num w:numId="36" w16cid:durableId="184551530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4FAB"/>
    <w:rsid w:val="000014F5"/>
    <w:rsid w:val="0000191D"/>
    <w:rsid w:val="00003429"/>
    <w:rsid w:val="000172C1"/>
    <w:rsid w:val="000177C5"/>
    <w:rsid w:val="00025C61"/>
    <w:rsid w:val="00026CE4"/>
    <w:rsid w:val="00034DEF"/>
    <w:rsid w:val="000363EF"/>
    <w:rsid w:val="00042BDB"/>
    <w:rsid w:val="000436AC"/>
    <w:rsid w:val="00052182"/>
    <w:rsid w:val="00055EC0"/>
    <w:rsid w:val="0005666C"/>
    <w:rsid w:val="00060D5A"/>
    <w:rsid w:val="00061319"/>
    <w:rsid w:val="00065A83"/>
    <w:rsid w:val="0007386D"/>
    <w:rsid w:val="00074E7E"/>
    <w:rsid w:val="00076B77"/>
    <w:rsid w:val="00080B2C"/>
    <w:rsid w:val="00087CFF"/>
    <w:rsid w:val="000909E3"/>
    <w:rsid w:val="0009435B"/>
    <w:rsid w:val="000A6D6E"/>
    <w:rsid w:val="000B7427"/>
    <w:rsid w:val="000C03F9"/>
    <w:rsid w:val="000C0AFC"/>
    <w:rsid w:val="000C2D33"/>
    <w:rsid w:val="000D099F"/>
    <w:rsid w:val="000E181B"/>
    <w:rsid w:val="000E1CE6"/>
    <w:rsid w:val="000E486E"/>
    <w:rsid w:val="000E6EAA"/>
    <w:rsid w:val="000F31B6"/>
    <w:rsid w:val="0010072A"/>
    <w:rsid w:val="001011AA"/>
    <w:rsid w:val="0010763D"/>
    <w:rsid w:val="001138AE"/>
    <w:rsid w:val="001179A2"/>
    <w:rsid w:val="0012286F"/>
    <w:rsid w:val="00123B52"/>
    <w:rsid w:val="001452FE"/>
    <w:rsid w:val="00146AF7"/>
    <w:rsid w:val="00147F56"/>
    <w:rsid w:val="0015002C"/>
    <w:rsid w:val="00150097"/>
    <w:rsid w:val="0015140F"/>
    <w:rsid w:val="00152626"/>
    <w:rsid w:val="00156583"/>
    <w:rsid w:val="00163322"/>
    <w:rsid w:val="00164DB3"/>
    <w:rsid w:val="00171125"/>
    <w:rsid w:val="00177A79"/>
    <w:rsid w:val="00191E46"/>
    <w:rsid w:val="00197F1F"/>
    <w:rsid w:val="001A18EF"/>
    <w:rsid w:val="001A1B85"/>
    <w:rsid w:val="001B56BE"/>
    <w:rsid w:val="001B7603"/>
    <w:rsid w:val="001C37DA"/>
    <w:rsid w:val="001C754B"/>
    <w:rsid w:val="001D2115"/>
    <w:rsid w:val="001D4142"/>
    <w:rsid w:val="001D751F"/>
    <w:rsid w:val="001D7BB5"/>
    <w:rsid w:val="001E5CF7"/>
    <w:rsid w:val="002001A9"/>
    <w:rsid w:val="00201514"/>
    <w:rsid w:val="002105B9"/>
    <w:rsid w:val="002111A7"/>
    <w:rsid w:val="00212221"/>
    <w:rsid w:val="00212D27"/>
    <w:rsid w:val="00217963"/>
    <w:rsid w:val="0022495D"/>
    <w:rsid w:val="00225750"/>
    <w:rsid w:val="002272DC"/>
    <w:rsid w:val="0023044E"/>
    <w:rsid w:val="00235307"/>
    <w:rsid w:val="00240684"/>
    <w:rsid w:val="00250741"/>
    <w:rsid w:val="00256711"/>
    <w:rsid w:val="002600F6"/>
    <w:rsid w:val="00261B1F"/>
    <w:rsid w:val="00266E42"/>
    <w:rsid w:val="002728FA"/>
    <w:rsid w:val="00273D65"/>
    <w:rsid w:val="0029286E"/>
    <w:rsid w:val="002A1AED"/>
    <w:rsid w:val="002A58AF"/>
    <w:rsid w:val="002B60C5"/>
    <w:rsid w:val="002B6606"/>
    <w:rsid w:val="002C0B64"/>
    <w:rsid w:val="002D7068"/>
    <w:rsid w:val="002D71C7"/>
    <w:rsid w:val="002E7DB4"/>
    <w:rsid w:val="002F37AC"/>
    <w:rsid w:val="002F490A"/>
    <w:rsid w:val="0030347E"/>
    <w:rsid w:val="00311EDE"/>
    <w:rsid w:val="003132E0"/>
    <w:rsid w:val="003134A7"/>
    <w:rsid w:val="00315DB8"/>
    <w:rsid w:val="003161DD"/>
    <w:rsid w:val="003220F2"/>
    <w:rsid w:val="00325572"/>
    <w:rsid w:val="00333690"/>
    <w:rsid w:val="00356D81"/>
    <w:rsid w:val="00357D3B"/>
    <w:rsid w:val="00362941"/>
    <w:rsid w:val="0036381A"/>
    <w:rsid w:val="00366353"/>
    <w:rsid w:val="00371701"/>
    <w:rsid w:val="00373454"/>
    <w:rsid w:val="0038368E"/>
    <w:rsid w:val="00386D11"/>
    <w:rsid w:val="00392D31"/>
    <w:rsid w:val="0039612E"/>
    <w:rsid w:val="00396745"/>
    <w:rsid w:val="0039775F"/>
    <w:rsid w:val="003A2064"/>
    <w:rsid w:val="003A78B8"/>
    <w:rsid w:val="003B5C16"/>
    <w:rsid w:val="003C04F6"/>
    <w:rsid w:val="003C1333"/>
    <w:rsid w:val="003D0D69"/>
    <w:rsid w:val="003D74BC"/>
    <w:rsid w:val="003E0000"/>
    <w:rsid w:val="003E0464"/>
    <w:rsid w:val="003E1384"/>
    <w:rsid w:val="003E1C26"/>
    <w:rsid w:val="003F5E88"/>
    <w:rsid w:val="0040621A"/>
    <w:rsid w:val="00406FC9"/>
    <w:rsid w:val="004121BF"/>
    <w:rsid w:val="00412B3E"/>
    <w:rsid w:val="00413141"/>
    <w:rsid w:val="00421783"/>
    <w:rsid w:val="004264CE"/>
    <w:rsid w:val="00431BD5"/>
    <w:rsid w:val="00433C45"/>
    <w:rsid w:val="004407A6"/>
    <w:rsid w:val="00447F94"/>
    <w:rsid w:val="0045502B"/>
    <w:rsid w:val="004556DF"/>
    <w:rsid w:val="00461191"/>
    <w:rsid w:val="00462D28"/>
    <w:rsid w:val="004633A2"/>
    <w:rsid w:val="00463940"/>
    <w:rsid w:val="00463F8E"/>
    <w:rsid w:val="004764E8"/>
    <w:rsid w:val="00484A43"/>
    <w:rsid w:val="00487885"/>
    <w:rsid w:val="004929EB"/>
    <w:rsid w:val="00493742"/>
    <w:rsid w:val="004A4D1F"/>
    <w:rsid w:val="004B1459"/>
    <w:rsid w:val="004B2621"/>
    <w:rsid w:val="004B2B4B"/>
    <w:rsid w:val="004B2C25"/>
    <w:rsid w:val="004B35C2"/>
    <w:rsid w:val="004B596E"/>
    <w:rsid w:val="004B6E06"/>
    <w:rsid w:val="004B75E2"/>
    <w:rsid w:val="004C1B8F"/>
    <w:rsid w:val="004C2D58"/>
    <w:rsid w:val="004C2F78"/>
    <w:rsid w:val="004C3DCE"/>
    <w:rsid w:val="004E00F6"/>
    <w:rsid w:val="00503775"/>
    <w:rsid w:val="00512A12"/>
    <w:rsid w:val="00515BEB"/>
    <w:rsid w:val="00524988"/>
    <w:rsid w:val="00535F9C"/>
    <w:rsid w:val="00540CDA"/>
    <w:rsid w:val="005428A4"/>
    <w:rsid w:val="00550842"/>
    <w:rsid w:val="0055269D"/>
    <w:rsid w:val="00561535"/>
    <w:rsid w:val="00562E40"/>
    <w:rsid w:val="00574E4A"/>
    <w:rsid w:val="00580BEE"/>
    <w:rsid w:val="00582C97"/>
    <w:rsid w:val="0058659F"/>
    <w:rsid w:val="00595CE1"/>
    <w:rsid w:val="005A2328"/>
    <w:rsid w:val="005B4028"/>
    <w:rsid w:val="005B442F"/>
    <w:rsid w:val="005B65D2"/>
    <w:rsid w:val="005D0C5D"/>
    <w:rsid w:val="005D23A4"/>
    <w:rsid w:val="005D3260"/>
    <w:rsid w:val="005D5123"/>
    <w:rsid w:val="005D70F3"/>
    <w:rsid w:val="005E4CE9"/>
    <w:rsid w:val="005F0ACF"/>
    <w:rsid w:val="0060598B"/>
    <w:rsid w:val="0061685B"/>
    <w:rsid w:val="00620831"/>
    <w:rsid w:val="00626FAF"/>
    <w:rsid w:val="0063145D"/>
    <w:rsid w:val="006326A2"/>
    <w:rsid w:val="00633633"/>
    <w:rsid w:val="00642206"/>
    <w:rsid w:val="00651363"/>
    <w:rsid w:val="006522FE"/>
    <w:rsid w:val="006530A7"/>
    <w:rsid w:val="00655F1D"/>
    <w:rsid w:val="00667965"/>
    <w:rsid w:val="00667CF6"/>
    <w:rsid w:val="00670C73"/>
    <w:rsid w:val="00671504"/>
    <w:rsid w:val="00680FA2"/>
    <w:rsid w:val="00682C36"/>
    <w:rsid w:val="006852D3"/>
    <w:rsid w:val="006925C7"/>
    <w:rsid w:val="00695020"/>
    <w:rsid w:val="00697A22"/>
    <w:rsid w:val="006A0CCF"/>
    <w:rsid w:val="006B1302"/>
    <w:rsid w:val="006C2ED5"/>
    <w:rsid w:val="006D69B0"/>
    <w:rsid w:val="006D7B47"/>
    <w:rsid w:val="006E2282"/>
    <w:rsid w:val="006F2CF5"/>
    <w:rsid w:val="006F7F2F"/>
    <w:rsid w:val="00705F2D"/>
    <w:rsid w:val="00706049"/>
    <w:rsid w:val="00706722"/>
    <w:rsid w:val="00712DB9"/>
    <w:rsid w:val="0072700A"/>
    <w:rsid w:val="00743316"/>
    <w:rsid w:val="00744755"/>
    <w:rsid w:val="0075373D"/>
    <w:rsid w:val="00763C10"/>
    <w:rsid w:val="00770E63"/>
    <w:rsid w:val="007750BF"/>
    <w:rsid w:val="00775DED"/>
    <w:rsid w:val="00776DEC"/>
    <w:rsid w:val="00777D02"/>
    <w:rsid w:val="007868BD"/>
    <w:rsid w:val="007A4C2C"/>
    <w:rsid w:val="007A5F90"/>
    <w:rsid w:val="007A7284"/>
    <w:rsid w:val="007B0558"/>
    <w:rsid w:val="007B100F"/>
    <w:rsid w:val="007B1FA4"/>
    <w:rsid w:val="007B6CA5"/>
    <w:rsid w:val="007C2BBF"/>
    <w:rsid w:val="007D241E"/>
    <w:rsid w:val="007D3D7E"/>
    <w:rsid w:val="007D4D22"/>
    <w:rsid w:val="007D7941"/>
    <w:rsid w:val="007E0872"/>
    <w:rsid w:val="007E2A8C"/>
    <w:rsid w:val="007E300C"/>
    <w:rsid w:val="007E5251"/>
    <w:rsid w:val="007E59F7"/>
    <w:rsid w:val="007E79C3"/>
    <w:rsid w:val="007F6D8C"/>
    <w:rsid w:val="0080197A"/>
    <w:rsid w:val="00801FF2"/>
    <w:rsid w:val="00803BAD"/>
    <w:rsid w:val="00804F9F"/>
    <w:rsid w:val="00810B85"/>
    <w:rsid w:val="008131C2"/>
    <w:rsid w:val="00822CB6"/>
    <w:rsid w:val="00826D33"/>
    <w:rsid w:val="00827A4F"/>
    <w:rsid w:val="0083072F"/>
    <w:rsid w:val="00834112"/>
    <w:rsid w:val="008447FC"/>
    <w:rsid w:val="00850756"/>
    <w:rsid w:val="00856A46"/>
    <w:rsid w:val="00863613"/>
    <w:rsid w:val="00865916"/>
    <w:rsid w:val="00872D2D"/>
    <w:rsid w:val="00884DA9"/>
    <w:rsid w:val="00891313"/>
    <w:rsid w:val="00892FCF"/>
    <w:rsid w:val="00893DBA"/>
    <w:rsid w:val="008942FC"/>
    <w:rsid w:val="00894E1F"/>
    <w:rsid w:val="0089649F"/>
    <w:rsid w:val="008A3BAA"/>
    <w:rsid w:val="008A5AC0"/>
    <w:rsid w:val="008C7273"/>
    <w:rsid w:val="008D13EC"/>
    <w:rsid w:val="008D45B2"/>
    <w:rsid w:val="008D4734"/>
    <w:rsid w:val="008D4D10"/>
    <w:rsid w:val="008E1431"/>
    <w:rsid w:val="008E4542"/>
    <w:rsid w:val="008E4B64"/>
    <w:rsid w:val="008E6185"/>
    <w:rsid w:val="008E68A0"/>
    <w:rsid w:val="00912093"/>
    <w:rsid w:val="00912FC0"/>
    <w:rsid w:val="00915365"/>
    <w:rsid w:val="00915E38"/>
    <w:rsid w:val="00917076"/>
    <w:rsid w:val="00921242"/>
    <w:rsid w:val="00923A70"/>
    <w:rsid w:val="009244B6"/>
    <w:rsid w:val="009346BA"/>
    <w:rsid w:val="00934E5A"/>
    <w:rsid w:val="009351D6"/>
    <w:rsid w:val="00937797"/>
    <w:rsid w:val="00940410"/>
    <w:rsid w:val="00942963"/>
    <w:rsid w:val="009444D8"/>
    <w:rsid w:val="0095037C"/>
    <w:rsid w:val="00950C15"/>
    <w:rsid w:val="0095297B"/>
    <w:rsid w:val="009533F7"/>
    <w:rsid w:val="0096384D"/>
    <w:rsid w:val="009664FF"/>
    <w:rsid w:val="00973390"/>
    <w:rsid w:val="009766B8"/>
    <w:rsid w:val="00982F1E"/>
    <w:rsid w:val="00983127"/>
    <w:rsid w:val="009869E2"/>
    <w:rsid w:val="00990186"/>
    <w:rsid w:val="0099151F"/>
    <w:rsid w:val="009940DA"/>
    <w:rsid w:val="009B1927"/>
    <w:rsid w:val="009C05BC"/>
    <w:rsid w:val="009C4FAB"/>
    <w:rsid w:val="009C5812"/>
    <w:rsid w:val="009D6B61"/>
    <w:rsid w:val="009F4D27"/>
    <w:rsid w:val="009F4E91"/>
    <w:rsid w:val="00A01626"/>
    <w:rsid w:val="00A05A3F"/>
    <w:rsid w:val="00A20D07"/>
    <w:rsid w:val="00A331EC"/>
    <w:rsid w:val="00A34770"/>
    <w:rsid w:val="00A401C2"/>
    <w:rsid w:val="00A42890"/>
    <w:rsid w:val="00A45BFB"/>
    <w:rsid w:val="00A47B0E"/>
    <w:rsid w:val="00A52959"/>
    <w:rsid w:val="00A52DB9"/>
    <w:rsid w:val="00A5421A"/>
    <w:rsid w:val="00A57EA9"/>
    <w:rsid w:val="00A72A1D"/>
    <w:rsid w:val="00A759C4"/>
    <w:rsid w:val="00A85C83"/>
    <w:rsid w:val="00A87EA5"/>
    <w:rsid w:val="00AA39CC"/>
    <w:rsid w:val="00AA3E66"/>
    <w:rsid w:val="00AA4BAA"/>
    <w:rsid w:val="00AB4164"/>
    <w:rsid w:val="00AB42E5"/>
    <w:rsid w:val="00AC59B9"/>
    <w:rsid w:val="00AC5EBA"/>
    <w:rsid w:val="00AD0669"/>
    <w:rsid w:val="00AD5A15"/>
    <w:rsid w:val="00AD6E6A"/>
    <w:rsid w:val="00AD7D5B"/>
    <w:rsid w:val="00AE2416"/>
    <w:rsid w:val="00AF2DD9"/>
    <w:rsid w:val="00AF5160"/>
    <w:rsid w:val="00AF58FA"/>
    <w:rsid w:val="00B2714B"/>
    <w:rsid w:val="00B3183D"/>
    <w:rsid w:val="00B3790F"/>
    <w:rsid w:val="00B46103"/>
    <w:rsid w:val="00B501D0"/>
    <w:rsid w:val="00B53E90"/>
    <w:rsid w:val="00B5468D"/>
    <w:rsid w:val="00B56420"/>
    <w:rsid w:val="00B5657C"/>
    <w:rsid w:val="00B61C31"/>
    <w:rsid w:val="00B73E92"/>
    <w:rsid w:val="00B752E1"/>
    <w:rsid w:val="00B77CD3"/>
    <w:rsid w:val="00B8429C"/>
    <w:rsid w:val="00B90422"/>
    <w:rsid w:val="00BA121C"/>
    <w:rsid w:val="00BA1497"/>
    <w:rsid w:val="00BA7214"/>
    <w:rsid w:val="00BA7BB0"/>
    <w:rsid w:val="00BB23F0"/>
    <w:rsid w:val="00BB3D8C"/>
    <w:rsid w:val="00BC1787"/>
    <w:rsid w:val="00BC6DCC"/>
    <w:rsid w:val="00BC759A"/>
    <w:rsid w:val="00BC789D"/>
    <w:rsid w:val="00BD120B"/>
    <w:rsid w:val="00BD1A7F"/>
    <w:rsid w:val="00BD3CA8"/>
    <w:rsid w:val="00BE27CB"/>
    <w:rsid w:val="00BF1998"/>
    <w:rsid w:val="00BF3F9E"/>
    <w:rsid w:val="00C04A71"/>
    <w:rsid w:val="00C06BD1"/>
    <w:rsid w:val="00C06DAD"/>
    <w:rsid w:val="00C15FDC"/>
    <w:rsid w:val="00C16EDD"/>
    <w:rsid w:val="00C20DA8"/>
    <w:rsid w:val="00C421DE"/>
    <w:rsid w:val="00C42C01"/>
    <w:rsid w:val="00C42FBC"/>
    <w:rsid w:val="00C47353"/>
    <w:rsid w:val="00C47920"/>
    <w:rsid w:val="00C51D89"/>
    <w:rsid w:val="00C52102"/>
    <w:rsid w:val="00C524D4"/>
    <w:rsid w:val="00C54FEE"/>
    <w:rsid w:val="00C61BB9"/>
    <w:rsid w:val="00C8146E"/>
    <w:rsid w:val="00C90584"/>
    <w:rsid w:val="00C91A72"/>
    <w:rsid w:val="00C942F1"/>
    <w:rsid w:val="00C974A3"/>
    <w:rsid w:val="00CA3816"/>
    <w:rsid w:val="00CA4A43"/>
    <w:rsid w:val="00CA7A6A"/>
    <w:rsid w:val="00CC107B"/>
    <w:rsid w:val="00CD093E"/>
    <w:rsid w:val="00CD4D4E"/>
    <w:rsid w:val="00CF233F"/>
    <w:rsid w:val="00CF73E1"/>
    <w:rsid w:val="00CF7E66"/>
    <w:rsid w:val="00D11786"/>
    <w:rsid w:val="00D16F0A"/>
    <w:rsid w:val="00D20B25"/>
    <w:rsid w:val="00D21ED0"/>
    <w:rsid w:val="00D26086"/>
    <w:rsid w:val="00D315DF"/>
    <w:rsid w:val="00D32E94"/>
    <w:rsid w:val="00D42B47"/>
    <w:rsid w:val="00D47899"/>
    <w:rsid w:val="00D57CB8"/>
    <w:rsid w:val="00D61E1A"/>
    <w:rsid w:val="00D63B29"/>
    <w:rsid w:val="00D8240E"/>
    <w:rsid w:val="00D83119"/>
    <w:rsid w:val="00D85D03"/>
    <w:rsid w:val="00D87100"/>
    <w:rsid w:val="00D87669"/>
    <w:rsid w:val="00D958D0"/>
    <w:rsid w:val="00D97724"/>
    <w:rsid w:val="00DA1EFA"/>
    <w:rsid w:val="00DB4967"/>
    <w:rsid w:val="00DB4FF5"/>
    <w:rsid w:val="00DC039E"/>
    <w:rsid w:val="00DC2192"/>
    <w:rsid w:val="00DC7E9E"/>
    <w:rsid w:val="00DD4B23"/>
    <w:rsid w:val="00DD6452"/>
    <w:rsid w:val="00DD7B7D"/>
    <w:rsid w:val="00DE2332"/>
    <w:rsid w:val="00DF4265"/>
    <w:rsid w:val="00E01560"/>
    <w:rsid w:val="00E10116"/>
    <w:rsid w:val="00E144A4"/>
    <w:rsid w:val="00E14E6B"/>
    <w:rsid w:val="00E30105"/>
    <w:rsid w:val="00E316BE"/>
    <w:rsid w:val="00E33033"/>
    <w:rsid w:val="00E33CF3"/>
    <w:rsid w:val="00E506FF"/>
    <w:rsid w:val="00E513C3"/>
    <w:rsid w:val="00E52E0D"/>
    <w:rsid w:val="00E569E0"/>
    <w:rsid w:val="00E56C4C"/>
    <w:rsid w:val="00E60F3E"/>
    <w:rsid w:val="00E6148B"/>
    <w:rsid w:val="00E64ACB"/>
    <w:rsid w:val="00E7291D"/>
    <w:rsid w:val="00E84035"/>
    <w:rsid w:val="00EA668D"/>
    <w:rsid w:val="00EB7C51"/>
    <w:rsid w:val="00EC2AF7"/>
    <w:rsid w:val="00EC7CD6"/>
    <w:rsid w:val="00ED4432"/>
    <w:rsid w:val="00ED647E"/>
    <w:rsid w:val="00EE26E1"/>
    <w:rsid w:val="00EE3A6F"/>
    <w:rsid w:val="00EE3BD1"/>
    <w:rsid w:val="00EE7884"/>
    <w:rsid w:val="00EF1E1E"/>
    <w:rsid w:val="00EF4312"/>
    <w:rsid w:val="00F02847"/>
    <w:rsid w:val="00F0497E"/>
    <w:rsid w:val="00F15D46"/>
    <w:rsid w:val="00F20E0A"/>
    <w:rsid w:val="00F22D2E"/>
    <w:rsid w:val="00F253ED"/>
    <w:rsid w:val="00F267A8"/>
    <w:rsid w:val="00F312B7"/>
    <w:rsid w:val="00F33727"/>
    <w:rsid w:val="00F34062"/>
    <w:rsid w:val="00F368F1"/>
    <w:rsid w:val="00F37E07"/>
    <w:rsid w:val="00F4127D"/>
    <w:rsid w:val="00F51D46"/>
    <w:rsid w:val="00F52D14"/>
    <w:rsid w:val="00F56060"/>
    <w:rsid w:val="00F564C1"/>
    <w:rsid w:val="00F57560"/>
    <w:rsid w:val="00F65124"/>
    <w:rsid w:val="00F6629A"/>
    <w:rsid w:val="00F72493"/>
    <w:rsid w:val="00F745D6"/>
    <w:rsid w:val="00F81CB2"/>
    <w:rsid w:val="00F87378"/>
    <w:rsid w:val="00F92C37"/>
    <w:rsid w:val="00F959A8"/>
    <w:rsid w:val="00FA626C"/>
    <w:rsid w:val="00FC5ADF"/>
    <w:rsid w:val="00FD74E1"/>
    <w:rsid w:val="00FE1315"/>
    <w:rsid w:val="00FE2130"/>
    <w:rsid w:val="255A88C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955CC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4"/>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1319"/>
    <w:pPr>
      <w:spacing w:before="200" w:after="200" w:line="276" w:lineRule="auto"/>
    </w:pPr>
    <w:rPr>
      <w:rFonts w:asciiTheme="minorHAnsi" w:eastAsiaTheme="minorEastAsia" w:hAnsiTheme="minorHAnsi"/>
      <w:sz w:val="20"/>
      <w:szCs w:val="20"/>
      <w:lang w:eastAsia="en-GB"/>
    </w:rPr>
  </w:style>
  <w:style w:type="paragraph" w:styleId="Heading1">
    <w:name w:val="heading 1"/>
    <w:basedOn w:val="Normal"/>
    <w:next w:val="Normal"/>
    <w:link w:val="Heading1Char"/>
    <w:uiPriority w:val="9"/>
    <w:qFormat/>
    <w:rsid w:val="009C4FAB"/>
    <w:pPr>
      <w:keepNext/>
      <w:keepLines/>
      <w:spacing w:before="0" w:after="0" w:line="240" w:lineRule="auto"/>
      <w:outlineLvl w:val="0"/>
    </w:pPr>
    <w:rPr>
      <w:rFonts w:ascii="Arial" w:eastAsiaTheme="majorEastAsia" w:hAnsi="Arial" w:cs="Arial"/>
      <w:color w:val="0F4761" w:themeColor="accent1" w:themeShade="BF"/>
      <w:sz w:val="32"/>
      <w:szCs w:val="32"/>
    </w:rPr>
  </w:style>
  <w:style w:type="paragraph" w:styleId="Heading2">
    <w:name w:val="heading 2"/>
    <w:basedOn w:val="Normal"/>
    <w:next w:val="Normal"/>
    <w:link w:val="Heading2Char"/>
    <w:uiPriority w:val="9"/>
    <w:semiHidden/>
    <w:unhideWhenUsed/>
    <w:qFormat/>
    <w:rsid w:val="009C4FA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C4FA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C4FA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C4FA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C4FA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C4FA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C4FA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C4FA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4FAB"/>
    <w:rPr>
      <w:rFonts w:eastAsiaTheme="majorEastAsia" w:cs="Arial"/>
      <w:color w:val="0F4761" w:themeColor="accent1" w:themeShade="BF"/>
      <w:sz w:val="32"/>
      <w:szCs w:val="32"/>
      <w:lang w:eastAsia="en-GB"/>
    </w:rPr>
  </w:style>
  <w:style w:type="character" w:customStyle="1" w:styleId="Heading2Char">
    <w:name w:val="Heading 2 Char"/>
    <w:basedOn w:val="DefaultParagraphFont"/>
    <w:link w:val="Heading2"/>
    <w:uiPriority w:val="9"/>
    <w:semiHidden/>
    <w:rsid w:val="009C4FA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C4FAB"/>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C4FAB"/>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9C4FAB"/>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9C4FAB"/>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9C4FAB"/>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9C4FAB"/>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9C4FAB"/>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9C4FA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C4F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C4FA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C4FAB"/>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9C4FA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C4FAB"/>
    <w:rPr>
      <w:i/>
      <w:iCs/>
      <w:color w:val="404040" w:themeColor="text1" w:themeTint="BF"/>
    </w:rPr>
  </w:style>
  <w:style w:type="paragraph" w:styleId="ListParagraph">
    <w:name w:val="List Paragraph"/>
    <w:aliases w:val="Bullet 1,Bullet Points,Colorful List - Accent 11,Dot pt,F5 List Paragraph,Indicator Text,List Paragraph Char Char Char,List Paragraph1,List Paragraph12,List Paragraph2,MAIN CONTENT,No Spacing1,Normal numbered,Numbered Para 1,OBC Bullet"/>
    <w:basedOn w:val="Normal"/>
    <w:link w:val="ListParagraphChar"/>
    <w:uiPriority w:val="34"/>
    <w:qFormat/>
    <w:rsid w:val="009C4FAB"/>
    <w:pPr>
      <w:ind w:left="720"/>
      <w:contextualSpacing/>
    </w:pPr>
  </w:style>
  <w:style w:type="character" w:styleId="IntenseEmphasis">
    <w:name w:val="Intense Emphasis"/>
    <w:basedOn w:val="DefaultParagraphFont"/>
    <w:uiPriority w:val="21"/>
    <w:qFormat/>
    <w:rsid w:val="009C4FAB"/>
    <w:rPr>
      <w:i/>
      <w:iCs/>
      <w:color w:val="0F4761" w:themeColor="accent1" w:themeShade="BF"/>
    </w:rPr>
  </w:style>
  <w:style w:type="paragraph" w:styleId="IntenseQuote">
    <w:name w:val="Intense Quote"/>
    <w:basedOn w:val="Normal"/>
    <w:next w:val="Normal"/>
    <w:link w:val="IntenseQuoteChar"/>
    <w:uiPriority w:val="30"/>
    <w:qFormat/>
    <w:rsid w:val="009C4F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C4FAB"/>
    <w:rPr>
      <w:i/>
      <w:iCs/>
      <w:color w:val="0F4761" w:themeColor="accent1" w:themeShade="BF"/>
    </w:rPr>
  </w:style>
  <w:style w:type="character" w:styleId="IntenseReference">
    <w:name w:val="Intense Reference"/>
    <w:basedOn w:val="DefaultParagraphFont"/>
    <w:uiPriority w:val="32"/>
    <w:qFormat/>
    <w:rsid w:val="009C4FAB"/>
    <w:rPr>
      <w:b/>
      <w:bCs/>
      <w:smallCaps/>
      <w:color w:val="0F4761" w:themeColor="accent1" w:themeShade="BF"/>
      <w:spacing w:val="5"/>
    </w:rPr>
  </w:style>
  <w:style w:type="character" w:styleId="CommentReference">
    <w:name w:val="annotation reference"/>
    <w:basedOn w:val="DefaultParagraphFont"/>
    <w:uiPriority w:val="99"/>
    <w:rsid w:val="009C4FAB"/>
    <w:rPr>
      <w:sz w:val="16"/>
      <w:szCs w:val="16"/>
    </w:rPr>
  </w:style>
  <w:style w:type="paragraph" w:styleId="CommentText">
    <w:name w:val="annotation text"/>
    <w:basedOn w:val="Normal"/>
    <w:link w:val="CommentTextChar"/>
    <w:uiPriority w:val="99"/>
    <w:rsid w:val="009C4FAB"/>
  </w:style>
  <w:style w:type="character" w:customStyle="1" w:styleId="CommentTextChar">
    <w:name w:val="Comment Text Char"/>
    <w:basedOn w:val="DefaultParagraphFont"/>
    <w:link w:val="CommentText"/>
    <w:uiPriority w:val="99"/>
    <w:rsid w:val="009C4FAB"/>
    <w:rPr>
      <w:rFonts w:asciiTheme="minorHAnsi" w:eastAsiaTheme="minorEastAsia" w:hAnsiTheme="minorHAnsi"/>
      <w:sz w:val="20"/>
      <w:szCs w:val="20"/>
      <w:lang w:eastAsia="en-GB"/>
    </w:rPr>
  </w:style>
  <w:style w:type="character" w:styleId="Hyperlink">
    <w:name w:val="Hyperlink"/>
    <w:basedOn w:val="DefaultParagraphFont"/>
    <w:uiPriority w:val="99"/>
    <w:unhideWhenUsed/>
    <w:rsid w:val="009C4FAB"/>
    <w:rPr>
      <w:strike w:val="0"/>
      <w:dstrike w:val="0"/>
      <w:color w:val="007DC0"/>
      <w:u w:val="none"/>
      <w:effect w:val="none"/>
    </w:rPr>
  </w:style>
  <w:style w:type="character" w:styleId="Strong">
    <w:name w:val="Strong"/>
    <w:uiPriority w:val="22"/>
    <w:qFormat/>
    <w:rsid w:val="009C4FAB"/>
    <w:rPr>
      <w:b/>
      <w:bCs/>
    </w:rPr>
  </w:style>
  <w:style w:type="character" w:customStyle="1" w:styleId="ListParagraphChar">
    <w:name w:val="List Paragraph Char"/>
    <w:aliases w:val="Bullet 1 Char,Bullet Points Char,Colorful List - Accent 11 Char,Dot pt Char,F5 List Paragraph Char,Indicator Text Char,List Paragraph Char Char Char Char,List Paragraph1 Char,List Paragraph12 Char,List Paragraph2 Char,OBC Bullet Char"/>
    <w:link w:val="ListParagraph"/>
    <w:uiPriority w:val="34"/>
    <w:qFormat/>
    <w:locked/>
    <w:rsid w:val="009C4FAB"/>
  </w:style>
  <w:style w:type="paragraph" w:customStyle="1" w:styleId="Paragraph">
    <w:name w:val="Paragraph"/>
    <w:basedOn w:val="Normal"/>
    <w:link w:val="ParagraphChar"/>
    <w:qFormat/>
    <w:rsid w:val="009C4FAB"/>
    <w:pPr>
      <w:spacing w:before="0" w:after="0" w:line="240" w:lineRule="auto"/>
    </w:pPr>
    <w:rPr>
      <w:rFonts w:ascii="Arial" w:hAnsi="Arial" w:cs="Arial"/>
      <w:color w:val="000000" w:themeColor="text1"/>
      <w:sz w:val="24"/>
      <w:szCs w:val="24"/>
    </w:rPr>
  </w:style>
  <w:style w:type="character" w:customStyle="1" w:styleId="ParagraphChar">
    <w:name w:val="Paragraph Char"/>
    <w:basedOn w:val="DefaultParagraphFont"/>
    <w:link w:val="Paragraph"/>
    <w:rsid w:val="009C4FAB"/>
    <w:rPr>
      <w:rFonts w:eastAsiaTheme="minorEastAsia" w:cs="Arial"/>
      <w:color w:val="000000" w:themeColor="text1"/>
      <w:szCs w:val="24"/>
      <w:lang w:eastAsia="en-GB"/>
    </w:rPr>
  </w:style>
  <w:style w:type="table" w:styleId="TableGrid">
    <w:name w:val="Table Grid"/>
    <w:basedOn w:val="TableNormal"/>
    <w:uiPriority w:val="39"/>
    <w:rsid w:val="009C4FAB"/>
    <w:pPr>
      <w:spacing w:before="200" w:after="200" w:line="276" w:lineRule="auto"/>
    </w:pPr>
    <w:rPr>
      <w:rFonts w:asciiTheme="minorHAnsi" w:eastAsiaTheme="minorEastAsia" w:hAnsiTheme="minorHAnsi"/>
      <w:sz w:val="22"/>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Boston 10,Font: Geneva 9,Footnote,Footnote Char Char,Footnote Char4,Geneva 9,f,ft,otnote Text"/>
    <w:basedOn w:val="Normal"/>
    <w:link w:val="FootnoteTextChar"/>
    <w:uiPriority w:val="99"/>
    <w:unhideWhenUsed/>
    <w:rsid w:val="009C4FAB"/>
    <w:rPr>
      <w:rFonts w:eastAsiaTheme="minorHAnsi"/>
      <w:lang w:eastAsia="en-US"/>
    </w:rPr>
  </w:style>
  <w:style w:type="character" w:customStyle="1" w:styleId="FootnoteTextChar">
    <w:name w:val="Footnote Text Char"/>
    <w:aliases w:val="Boston 10 Char,Font: Geneva 9 Char,Footnote Char,Footnote Char Char Char,Footnote Char4 Char,Geneva 9 Char,f Char,ft Char,otnote Text Char"/>
    <w:basedOn w:val="DefaultParagraphFont"/>
    <w:link w:val="FootnoteText"/>
    <w:uiPriority w:val="99"/>
    <w:rsid w:val="009C4FAB"/>
    <w:rPr>
      <w:rFonts w:asciiTheme="minorHAnsi" w:hAnsiTheme="minorHAnsi"/>
      <w:sz w:val="20"/>
      <w:szCs w:val="20"/>
    </w:rPr>
  </w:style>
  <w:style w:type="character" w:styleId="FootnoteReference">
    <w:name w:val="footnote reference"/>
    <w:basedOn w:val="DefaultParagraphFont"/>
    <w:uiPriority w:val="99"/>
    <w:unhideWhenUsed/>
    <w:rsid w:val="009C4FAB"/>
    <w:rPr>
      <w:vertAlign w:val="superscript"/>
    </w:rPr>
  </w:style>
  <w:style w:type="paragraph" w:styleId="NoSpacing">
    <w:name w:val="No Spacing"/>
    <w:basedOn w:val="Normal"/>
    <w:link w:val="NoSpacingChar"/>
    <w:uiPriority w:val="1"/>
    <w:qFormat/>
    <w:rsid w:val="009C4FAB"/>
    <w:pPr>
      <w:spacing w:before="0" w:after="0" w:line="240" w:lineRule="auto"/>
    </w:pPr>
  </w:style>
  <w:style w:type="character" w:customStyle="1" w:styleId="NoSpacingChar">
    <w:name w:val="No Spacing Char"/>
    <w:basedOn w:val="DefaultParagraphFont"/>
    <w:link w:val="NoSpacing"/>
    <w:uiPriority w:val="1"/>
    <w:rsid w:val="009C4FAB"/>
    <w:rPr>
      <w:rFonts w:asciiTheme="minorHAnsi" w:eastAsiaTheme="minorEastAsia" w:hAnsiTheme="minorHAnsi"/>
      <w:sz w:val="20"/>
      <w:szCs w:val="20"/>
      <w:lang w:eastAsia="en-GB"/>
    </w:rPr>
  </w:style>
  <w:style w:type="paragraph" w:customStyle="1" w:styleId="Number">
    <w:name w:val="Number"/>
    <w:basedOn w:val="ListParagraph"/>
    <w:link w:val="NumberChar"/>
    <w:qFormat/>
    <w:rsid w:val="009C4FAB"/>
    <w:pPr>
      <w:numPr>
        <w:numId w:val="12"/>
      </w:numPr>
      <w:spacing w:before="0" w:after="160" w:line="240" w:lineRule="auto"/>
    </w:pPr>
    <w:rPr>
      <w:rFonts w:ascii="Arial" w:eastAsiaTheme="minorHAnsi" w:hAnsi="Arial" w:cs="Arial"/>
      <w:color w:val="1F1F1F"/>
      <w:sz w:val="24"/>
      <w:szCs w:val="24"/>
    </w:rPr>
  </w:style>
  <w:style w:type="character" w:customStyle="1" w:styleId="NumberChar">
    <w:name w:val="Number Char"/>
    <w:basedOn w:val="DefaultParagraphFont"/>
    <w:link w:val="Number"/>
    <w:rsid w:val="009C4FAB"/>
    <w:rPr>
      <w:rFonts w:cs="Arial"/>
      <w:color w:val="1F1F1F"/>
      <w:szCs w:val="24"/>
      <w:lang w:eastAsia="en-GB"/>
    </w:rPr>
  </w:style>
  <w:style w:type="paragraph" w:customStyle="1" w:styleId="Bullet1">
    <w:name w:val="Bullet1"/>
    <w:basedOn w:val="ListParagraph"/>
    <w:link w:val="Bullet1Char"/>
    <w:qFormat/>
    <w:rsid w:val="009C4FAB"/>
    <w:pPr>
      <w:numPr>
        <w:numId w:val="16"/>
      </w:numPr>
      <w:shd w:val="clear" w:color="auto" w:fill="FFFFFF"/>
      <w:spacing w:before="0" w:after="0" w:line="240" w:lineRule="auto"/>
    </w:pPr>
    <w:rPr>
      <w:rFonts w:ascii="Arial" w:hAnsi="Arial" w:cs="Arial"/>
      <w:bCs/>
      <w:iCs/>
      <w:color w:val="000000" w:themeColor="text1"/>
      <w:sz w:val="24"/>
      <w:szCs w:val="24"/>
    </w:rPr>
  </w:style>
  <w:style w:type="character" w:customStyle="1" w:styleId="Bullet1Char">
    <w:name w:val="Bullet1 Char"/>
    <w:basedOn w:val="ListParagraphChar"/>
    <w:link w:val="Bullet1"/>
    <w:rsid w:val="009C4FAB"/>
    <w:rPr>
      <w:rFonts w:eastAsiaTheme="minorEastAsia" w:cs="Arial"/>
      <w:bCs/>
      <w:iCs/>
      <w:color w:val="000000" w:themeColor="text1"/>
      <w:szCs w:val="24"/>
      <w:shd w:val="clear" w:color="auto" w:fill="FFFFFF"/>
      <w:lang w:eastAsia="en-GB"/>
    </w:rPr>
  </w:style>
  <w:style w:type="paragraph" w:styleId="CommentSubject">
    <w:name w:val="annotation subject"/>
    <w:basedOn w:val="CommentText"/>
    <w:next w:val="CommentText"/>
    <w:link w:val="CommentSubjectChar"/>
    <w:uiPriority w:val="99"/>
    <w:semiHidden/>
    <w:unhideWhenUsed/>
    <w:rsid w:val="002B6606"/>
    <w:pPr>
      <w:spacing w:line="240" w:lineRule="auto"/>
    </w:pPr>
    <w:rPr>
      <w:b/>
      <w:bCs/>
    </w:rPr>
  </w:style>
  <w:style w:type="character" w:customStyle="1" w:styleId="CommentSubjectChar">
    <w:name w:val="Comment Subject Char"/>
    <w:basedOn w:val="CommentTextChar"/>
    <w:link w:val="CommentSubject"/>
    <w:uiPriority w:val="99"/>
    <w:semiHidden/>
    <w:rsid w:val="002B6606"/>
    <w:rPr>
      <w:rFonts w:asciiTheme="minorHAnsi" w:eastAsiaTheme="minorEastAsia" w:hAnsiTheme="minorHAnsi"/>
      <w:b/>
      <w:bCs/>
      <w:sz w:val="20"/>
      <w:szCs w:val="20"/>
      <w:lang w:eastAsia="en-GB"/>
    </w:rPr>
  </w:style>
  <w:style w:type="paragraph" w:styleId="Revision">
    <w:name w:val="Revision"/>
    <w:hidden/>
    <w:uiPriority w:val="99"/>
    <w:semiHidden/>
    <w:rsid w:val="002B6606"/>
    <w:rPr>
      <w:rFonts w:asciiTheme="minorHAnsi" w:eastAsiaTheme="minorEastAsia" w:hAnsiTheme="minorHAnsi"/>
      <w:sz w:val="20"/>
      <w:szCs w:val="20"/>
      <w:lang w:eastAsia="en-GB"/>
    </w:rPr>
  </w:style>
  <w:style w:type="character" w:customStyle="1" w:styleId="UnresolvedMention1">
    <w:name w:val="Unresolved Mention1"/>
    <w:basedOn w:val="DefaultParagraphFont"/>
    <w:uiPriority w:val="99"/>
    <w:semiHidden/>
    <w:unhideWhenUsed/>
    <w:rsid w:val="00484A43"/>
    <w:rPr>
      <w:color w:val="605E5C"/>
      <w:shd w:val="clear" w:color="auto" w:fill="E1DFDD"/>
    </w:rPr>
  </w:style>
  <w:style w:type="paragraph" w:customStyle="1" w:styleId="Numbered">
    <w:name w:val="Numbered"/>
    <w:basedOn w:val="Normal"/>
    <w:rsid w:val="00515BEB"/>
    <w:pPr>
      <w:widowControl w:val="0"/>
      <w:spacing w:before="0" w:after="240" w:line="240" w:lineRule="auto"/>
    </w:pPr>
    <w:rPr>
      <w:rFonts w:ascii="CG Times (W1)" w:eastAsia="Times New Roman" w:hAnsi="CG Times (W1)" w:cs="Times New Roman"/>
      <w:sz w:val="24"/>
    </w:rPr>
  </w:style>
  <w:style w:type="character" w:styleId="FollowedHyperlink">
    <w:name w:val="FollowedHyperlink"/>
    <w:basedOn w:val="DefaultParagraphFont"/>
    <w:uiPriority w:val="99"/>
    <w:semiHidden/>
    <w:unhideWhenUsed/>
    <w:rsid w:val="00682C36"/>
    <w:rPr>
      <w:color w:val="96607D" w:themeColor="followedHyperlink"/>
      <w:u w:val="single"/>
    </w:rPr>
  </w:style>
  <w:style w:type="paragraph" w:customStyle="1" w:styleId="N1">
    <w:name w:val="N1"/>
    <w:basedOn w:val="Normal"/>
    <w:rsid w:val="007E0872"/>
    <w:pPr>
      <w:numPr>
        <w:numId w:val="25"/>
      </w:numPr>
      <w:spacing w:before="160" w:after="0" w:line="220" w:lineRule="atLeast"/>
      <w:jc w:val="both"/>
    </w:pPr>
    <w:rPr>
      <w:rFonts w:ascii="Arial" w:eastAsia="Aptos" w:hAnsi="Arial" w:cs="Times New Roman"/>
      <w:sz w:val="21"/>
      <w:lang w:eastAsia="en-US"/>
    </w:rPr>
  </w:style>
  <w:style w:type="paragraph" w:customStyle="1" w:styleId="N2">
    <w:name w:val="N2"/>
    <w:basedOn w:val="N1"/>
    <w:rsid w:val="007E0872"/>
    <w:pPr>
      <w:numPr>
        <w:ilvl w:val="1"/>
      </w:numPr>
      <w:spacing w:before="80"/>
    </w:pPr>
  </w:style>
  <w:style w:type="paragraph" w:customStyle="1" w:styleId="N3">
    <w:name w:val="N3"/>
    <w:basedOn w:val="N2"/>
    <w:rsid w:val="007E0872"/>
    <w:pPr>
      <w:numPr>
        <w:ilvl w:val="2"/>
      </w:numPr>
    </w:pPr>
  </w:style>
  <w:style w:type="paragraph" w:customStyle="1" w:styleId="N4">
    <w:name w:val="N4"/>
    <w:basedOn w:val="N3"/>
    <w:rsid w:val="007E0872"/>
    <w:pPr>
      <w:numPr>
        <w:ilvl w:val="3"/>
      </w:numPr>
    </w:pPr>
  </w:style>
  <w:style w:type="paragraph" w:customStyle="1" w:styleId="N5">
    <w:name w:val="N5"/>
    <w:basedOn w:val="N4"/>
    <w:rsid w:val="007E0872"/>
    <w:pPr>
      <w:numPr>
        <w:ilvl w:val="4"/>
      </w:numPr>
    </w:pPr>
  </w:style>
  <w:style w:type="paragraph" w:styleId="Header">
    <w:name w:val="header"/>
    <w:basedOn w:val="Normal"/>
    <w:link w:val="HeaderChar"/>
    <w:uiPriority w:val="99"/>
    <w:unhideWhenUsed/>
    <w:rsid w:val="007D241E"/>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7D241E"/>
    <w:rPr>
      <w:rFonts w:asciiTheme="minorHAnsi" w:eastAsiaTheme="minorEastAsia" w:hAnsiTheme="minorHAnsi"/>
      <w:sz w:val="20"/>
      <w:szCs w:val="20"/>
      <w:lang w:eastAsia="en-GB"/>
    </w:rPr>
  </w:style>
  <w:style w:type="paragraph" w:styleId="Footer">
    <w:name w:val="footer"/>
    <w:basedOn w:val="Normal"/>
    <w:link w:val="FooterChar"/>
    <w:uiPriority w:val="99"/>
    <w:unhideWhenUsed/>
    <w:rsid w:val="007D241E"/>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7D241E"/>
    <w:rPr>
      <w:rFonts w:asciiTheme="minorHAnsi" w:eastAsiaTheme="minorEastAsia" w:hAnsiTheme="minorHAnsi"/>
      <w:sz w:val="20"/>
      <w:szCs w:val="20"/>
      <w:lang w:eastAsia="en-GB"/>
    </w:rPr>
  </w:style>
  <w:style w:type="character" w:customStyle="1" w:styleId="Mention1">
    <w:name w:val="Mention1"/>
    <w:basedOn w:val="DefaultParagraphFont"/>
    <w:uiPriority w:val="99"/>
    <w:unhideWhenUsed/>
    <w:rsid w:val="007D241E"/>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llyw.cymru/strategaeth-tlodi-plant-cymru-2024" TargetMode="External"/><Relationship Id="rId18"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www.llyw.cymru/cenhadaeth-ein-cenedl-safonau-dyheadau-uchel-i-bawb-html" TargetMode="External"/><Relationship Id="rId17" Type="http://schemas.openxmlformats.org/officeDocument/2006/relationships/hyperlink" Target="https://senedd.cymru/media/qrudvrjc/cr-ld16592-w.pdf" TargetMode="External"/><Relationship Id="rId2" Type="http://schemas.openxmlformats.org/officeDocument/2006/relationships/customXml" Target="../customXml/item2.xml"/><Relationship Id="rId16" Type="http://schemas.openxmlformats.org/officeDocument/2006/relationships/hyperlink" Target="https://www.llyw.cymru/cymru-wrth-hilio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llyw.cymru/cynllun-plant-phobl-ifanc" TargetMode="External"/><Relationship Id="rId5" Type="http://schemas.openxmlformats.org/officeDocument/2006/relationships/settings" Target="settings.xml"/><Relationship Id="rId15" Type="http://schemas.openxmlformats.org/officeDocument/2006/relationships/hyperlink" Target="https://www.ipsos.com/en-uk/childcare-use-perceived-impact-child-development-information-working-home-and-awareness-and-use" TargetMode="External"/><Relationship Id="rId10" Type="http://schemas.openxmlformats.org/officeDocument/2006/relationships/hyperlink" Target="https://www.llyw.cymru/ymchwil-i-asesiadau-digonolrwydd-gofal-plant-html"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www.legislation.gov.uk/wsi/2016/88/made" TargetMode="External"/><Relationship Id="rId14" Type="http://schemas.openxmlformats.org/officeDocument/2006/relationships/hyperlink" Target="https://www.wcpp.org.uk/wp-content/uploads/2022/09/211021-WCPP-Poverty-Review-Early-childhood-education-and-care.pdf"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suttontrust.com/wp-content/uploads/2020/06/Early-Years-Impact-Brief.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data xmlns="http://www.objective.com/ecm/document/metadata/FF3C5B18883D4E21973B57C2EEED7FD1" version="1.0.0">
  <systemFields>
    <field name="Objective-Id">
      <value order="0">A61452213</value>
    </field>
    <field name="Objective-Title">
      <value order="0">IIA - V6 - CSA Review - Sections to be published - Welsh</value>
    </field>
    <field name="Objective-Description">
      <value order="0"/>
    </field>
    <field name="Objective-CreationStamp">
      <value order="0">2026-02-02T16:20:45Z</value>
    </field>
    <field name="Objective-IsApproved">
      <value order="0">false</value>
    </field>
    <field name="Objective-IsPublished">
      <value order="0">false</value>
    </field>
    <field name="Objective-DatePublished">
      <value order="0"/>
    </field>
    <field name="Objective-ModificationStamp">
      <value order="0">2026-02-02T16:20:47Z</value>
    </field>
    <field name="Objective-Owner">
      <value order="0">Challinor, Jennifer (HSCEY - Early Years, Childcare &amp; Play)</value>
    </field>
    <field name="Objective-Path">
      <value order="0">Objective Global Folder:#Business File Plan:WG Organisational Groups:Post April 2024 - Health, Social Care &amp; Early Years:HSCEY Director of Primary Care, Mental Health &amp; Early Years:Health, Social Care &amp; Early Years (HSCEY) - Early Years:1 - Save:Early Years, Childcare and Play Division:01 Childcare and Play Policy &amp; Legislation Branch (including Childcare and Early Years Capital Programme):POLICY - CHILDCARE TEAM:Childcare Sufficiency Assessments:Childcare Sufficiency Assessments - Review :Childcare Policy - Childcare Sufficency Assessment Review - 2024-2026:IIA</value>
    </field>
    <field name="Objective-Parent">
      <value order="0">IIA</value>
    </field>
    <field name="Objective-State">
      <value order="0">Being Drafted</value>
    </field>
    <field name="Objective-VersionId">
      <value order="0">vA110780688</value>
    </field>
    <field name="Objective-Version">
      <value order="0">0.1</value>
    </field>
    <field name="Objective-VersionNumber">
      <value order="0">1</value>
    </field>
    <field name="Objective-VersionComment">
      <value order="0">First version</value>
    </field>
    <field name="Objective-FileNumber">
      <value order="0">qA2234590</value>
    </field>
    <field name="Objective-Classification">
      <value order="0">Official - Sensitive</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3B97902B-87C9-40F6-A3A9-D803CF2A0B69}">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4678</Words>
  <Characters>25124</Characters>
  <Application>Microsoft Office Word</Application>
  <DocSecurity>0</DocSecurity>
  <Lines>534</Lines>
  <Paragraphs>124</Paragraphs>
  <ScaleCrop>false</ScaleCrop>
  <Company/>
  <LinksUpToDate>false</LinksUpToDate>
  <CharactersWithSpaces>29678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2026-02-10T15:54:00Z</dcterms:created>
  <dcterms:modified xsi:type="dcterms:W3CDTF">2026-02-10T15:54:00Z</dcterms:modified>
</cp:coreProperties>
</file>