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7332F" w14:textId="175B1114" w:rsidR="009E0E46" w:rsidRDefault="009E0E46"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Pr>
          <w:rFonts w:eastAsia="Times New Roman" w:cs="Arial"/>
          <w:b/>
          <w:noProof/>
          <w:kern w:val="0"/>
          <w:sz w:val="32"/>
          <w:szCs w:val="32"/>
          <w:lang w:eastAsia="en-GB"/>
        </w:rPr>
        <w:drawing>
          <wp:anchor distT="0" distB="0" distL="114300" distR="114300" simplePos="0" relativeHeight="251658240" behindDoc="1" locked="0" layoutInCell="1" allowOverlap="1" wp14:anchorId="5E67FDE0" wp14:editId="1C83DFD0">
            <wp:simplePos x="0" y="0"/>
            <wp:positionH relativeFrom="column">
              <wp:posOffset>4838700</wp:posOffset>
            </wp:positionH>
            <wp:positionV relativeFrom="paragraph">
              <wp:posOffset>-351790</wp:posOffset>
            </wp:positionV>
            <wp:extent cx="1254760" cy="1019175"/>
            <wp:effectExtent l="0" t="0" r="2540" b="9525"/>
            <wp:wrapNone/>
            <wp:docPr id="34546325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463252"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4760" cy="1019175"/>
                    </a:xfrm>
                    <a:prstGeom prst="rect">
                      <a:avLst/>
                    </a:prstGeom>
                    <a:noFill/>
                  </pic:spPr>
                </pic:pic>
              </a:graphicData>
            </a:graphic>
            <wp14:sizeRelH relativeFrom="page">
              <wp14:pctWidth>0</wp14:pctWidth>
            </wp14:sizeRelH>
            <wp14:sizeRelV relativeFrom="page">
              <wp14:pctHeight>0</wp14:pctHeight>
            </wp14:sizeRelV>
          </wp:anchor>
        </w:drawing>
      </w:r>
    </w:p>
    <w:p w14:paraId="1B306992" w14:textId="77777777" w:rsidR="009E0E46" w:rsidRDefault="009E0E46"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p>
    <w:p w14:paraId="5899E256" w14:textId="23C14450" w:rsidR="00E717EC" w:rsidRPr="00E717EC" w:rsidRDefault="00E717EC"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sidRPr="00E717EC">
        <w:rPr>
          <w:rFonts w:eastAsia="Times New Roman" w:cs="Arial"/>
          <w:b/>
          <w:kern w:val="0"/>
          <w:sz w:val="32"/>
          <w:szCs w:val="32"/>
          <w:lang w:eastAsia="en-GB"/>
          <w14:ligatures w14:val="none"/>
        </w:rPr>
        <w:t xml:space="preserve">National Protocol for Inactivated </w:t>
      </w:r>
      <w:r w:rsidR="006423C7" w:rsidRPr="00E717EC">
        <w:rPr>
          <w:rFonts w:eastAsia="Times New Roman" w:cs="Arial"/>
          <w:b/>
          <w:kern w:val="0"/>
          <w:sz w:val="32"/>
          <w:szCs w:val="32"/>
          <w:lang w:eastAsia="en-GB"/>
          <w14:ligatures w14:val="none"/>
        </w:rPr>
        <w:t xml:space="preserve">Influenza Vaccine </w:t>
      </w:r>
      <w:r w:rsidRPr="00E717EC">
        <w:rPr>
          <w:rFonts w:eastAsia="Times New Roman" w:cs="Arial"/>
          <w:b/>
          <w:kern w:val="0"/>
          <w:sz w:val="32"/>
          <w:szCs w:val="32"/>
          <w:lang w:eastAsia="en-GB"/>
          <w14:ligatures w14:val="none"/>
        </w:rPr>
        <w:t>(IIV)</w:t>
      </w:r>
      <w:r w:rsidR="00092ACF">
        <w:rPr>
          <w:rFonts w:eastAsia="Times New Roman" w:cs="Arial"/>
          <w:b/>
          <w:kern w:val="0"/>
          <w:sz w:val="32"/>
          <w:szCs w:val="32"/>
          <w:lang w:eastAsia="en-GB"/>
          <w14:ligatures w14:val="none"/>
        </w:rPr>
        <w:t xml:space="preserve"> 202</w:t>
      </w:r>
      <w:r w:rsidR="003302C7">
        <w:rPr>
          <w:rFonts w:eastAsia="Times New Roman" w:cs="Arial"/>
          <w:b/>
          <w:kern w:val="0"/>
          <w:sz w:val="32"/>
          <w:szCs w:val="32"/>
          <w:lang w:eastAsia="en-GB"/>
          <w14:ligatures w14:val="none"/>
        </w:rPr>
        <w:t>5</w:t>
      </w:r>
      <w:r w:rsidR="00092ACF">
        <w:rPr>
          <w:rFonts w:eastAsia="Times New Roman" w:cs="Arial"/>
          <w:b/>
          <w:kern w:val="0"/>
          <w:sz w:val="32"/>
          <w:szCs w:val="32"/>
          <w:lang w:eastAsia="en-GB"/>
          <w14:ligatures w14:val="none"/>
        </w:rPr>
        <w:t>-2</w:t>
      </w:r>
      <w:r w:rsidR="003302C7">
        <w:rPr>
          <w:rFonts w:eastAsia="Times New Roman" w:cs="Arial"/>
          <w:b/>
          <w:kern w:val="0"/>
          <w:sz w:val="32"/>
          <w:szCs w:val="32"/>
          <w:lang w:eastAsia="en-GB"/>
          <w14:ligatures w14:val="none"/>
        </w:rPr>
        <w:t>6</w:t>
      </w:r>
      <w:r w:rsidR="00856955">
        <w:rPr>
          <w:rFonts w:eastAsia="Times New Roman" w:cs="Arial"/>
          <w:b/>
          <w:kern w:val="0"/>
          <w:sz w:val="32"/>
          <w:szCs w:val="32"/>
          <w:lang w:eastAsia="en-GB"/>
          <w14:ligatures w14:val="none"/>
        </w:rPr>
        <w:t xml:space="preserve"> (NP/202</w:t>
      </w:r>
      <w:r w:rsidR="003302C7">
        <w:rPr>
          <w:rFonts w:eastAsia="Times New Roman" w:cs="Arial"/>
          <w:b/>
          <w:kern w:val="0"/>
          <w:sz w:val="32"/>
          <w:szCs w:val="32"/>
          <w:lang w:eastAsia="en-GB"/>
          <w14:ligatures w14:val="none"/>
        </w:rPr>
        <w:t>5</w:t>
      </w:r>
      <w:r w:rsidR="00856955">
        <w:rPr>
          <w:rFonts w:eastAsia="Times New Roman" w:cs="Arial"/>
          <w:b/>
          <w:kern w:val="0"/>
          <w:sz w:val="32"/>
          <w:szCs w:val="32"/>
          <w:lang w:eastAsia="en-GB"/>
          <w14:ligatures w14:val="none"/>
        </w:rPr>
        <w:t>/01)</w:t>
      </w:r>
    </w:p>
    <w:p w14:paraId="228CF428" w14:textId="77777777" w:rsidR="00E717EC" w:rsidRPr="00E717EC" w:rsidRDefault="00E717EC" w:rsidP="00914014">
      <w:pPr>
        <w:overflowPunct w:val="0"/>
        <w:autoSpaceDE w:val="0"/>
        <w:autoSpaceDN w:val="0"/>
        <w:adjustRightInd w:val="0"/>
        <w:spacing w:before="240" w:after="120"/>
        <w:textAlignment w:val="baseline"/>
        <w:rPr>
          <w:rFonts w:eastAsia="Times New Roman" w:cs="Arial"/>
          <w:b/>
          <w:kern w:val="0"/>
          <w:lang w:eastAsia="en-GB"/>
          <w14:ligatures w14:val="none"/>
        </w:rPr>
      </w:pPr>
      <w:r w:rsidRPr="00E717EC">
        <w:rPr>
          <w:rFonts w:eastAsia="Times New Roman" w:cs="Arial"/>
          <w:b/>
          <w:kern w:val="0"/>
          <w:lang w:eastAsia="en-GB"/>
          <w14:ligatures w14:val="none"/>
        </w:rPr>
        <w:t>Inactivated influenza vaccine suspension in a pre-filled syringe, including:</w:t>
      </w:r>
    </w:p>
    <w:p w14:paraId="60557E40" w14:textId="730DA9E0" w:rsidR="005351F6" w:rsidRPr="00C20D45" w:rsidRDefault="005351F6" w:rsidP="0091401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sidRPr="00C20D45">
        <w:rPr>
          <w:rFonts w:eastAsia="Times New Roman" w:cs="Arial"/>
          <w:kern w:val="0"/>
          <w:szCs w:val="24"/>
          <w:lang w:eastAsia="en-GB"/>
          <w14:ligatures w14:val="none"/>
        </w:rPr>
        <w:t xml:space="preserve">adjuvanted </w:t>
      </w:r>
      <w:r w:rsidR="003302C7">
        <w:rPr>
          <w:rFonts w:eastAsia="Times New Roman" w:cs="Arial"/>
          <w:kern w:val="0"/>
          <w:szCs w:val="24"/>
          <w:lang w:eastAsia="en-GB"/>
          <w14:ligatures w14:val="none"/>
        </w:rPr>
        <w:t>trivalent</w:t>
      </w:r>
      <w:r w:rsidR="00860BB6">
        <w:rPr>
          <w:rFonts w:eastAsia="Times New Roman" w:cs="Arial"/>
          <w:kern w:val="0"/>
          <w:szCs w:val="24"/>
          <w:lang w:eastAsia="en-GB"/>
          <w14:ligatures w14:val="none"/>
        </w:rPr>
        <w:t xml:space="preserve"> </w:t>
      </w:r>
      <w:r w:rsidRPr="00C20D45">
        <w:rPr>
          <w:rFonts w:eastAsia="Times New Roman" w:cs="Arial"/>
          <w:kern w:val="0"/>
          <w:szCs w:val="24"/>
          <w:lang w:eastAsia="en-GB"/>
          <w14:ligatures w14:val="none"/>
        </w:rPr>
        <w:t>influenza vaccine (a</w:t>
      </w:r>
      <w:r w:rsidR="003302C7">
        <w:rPr>
          <w:rFonts w:eastAsia="Times New Roman" w:cs="Arial"/>
          <w:kern w:val="0"/>
          <w:szCs w:val="24"/>
          <w:lang w:eastAsia="en-GB"/>
          <w14:ligatures w14:val="none"/>
        </w:rPr>
        <w:t>T</w:t>
      </w:r>
      <w:r w:rsidRPr="00C20D45">
        <w:rPr>
          <w:rFonts w:eastAsia="Times New Roman" w:cs="Arial"/>
          <w:kern w:val="0"/>
          <w:szCs w:val="24"/>
          <w:lang w:eastAsia="en-GB"/>
          <w14:ligatures w14:val="none"/>
        </w:rPr>
        <w:t>IV)</w:t>
      </w:r>
      <w:r w:rsidRPr="00C20D45">
        <w:rPr>
          <w:rFonts w:eastAsia="Times New Roman" w:cs="Arial"/>
          <w:kern w:val="0"/>
          <w:szCs w:val="24"/>
          <w:lang w:val="en" w:eastAsia="en-GB"/>
          <w14:ligatures w14:val="none"/>
        </w:rPr>
        <w:t>▼</w:t>
      </w:r>
    </w:p>
    <w:p w14:paraId="4AD94852" w14:textId="6E3ADBE6" w:rsidR="005351F6" w:rsidRPr="00C20D45" w:rsidRDefault="005351F6" w:rsidP="0091401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sidRPr="00C20D45">
        <w:rPr>
          <w:rFonts w:eastAsia="Times New Roman" w:cs="Arial"/>
          <w:kern w:val="0"/>
          <w:szCs w:val="24"/>
          <w:lang w:eastAsia="en-GB"/>
          <w14:ligatures w14:val="none"/>
        </w:rPr>
        <w:t xml:space="preserve">cell-based </w:t>
      </w:r>
      <w:r w:rsidR="003302C7">
        <w:rPr>
          <w:rFonts w:eastAsia="Times New Roman" w:cs="Arial"/>
          <w:kern w:val="0"/>
          <w:szCs w:val="24"/>
          <w:lang w:eastAsia="en-GB"/>
          <w14:ligatures w14:val="none"/>
        </w:rPr>
        <w:t>trivalent</w:t>
      </w:r>
      <w:r w:rsidR="00860BB6">
        <w:rPr>
          <w:rFonts w:eastAsia="Times New Roman" w:cs="Arial"/>
          <w:kern w:val="0"/>
          <w:szCs w:val="24"/>
          <w:lang w:eastAsia="en-GB"/>
          <w14:ligatures w14:val="none"/>
        </w:rPr>
        <w:t xml:space="preserve"> </w:t>
      </w:r>
      <w:r w:rsidRPr="00C20D45">
        <w:rPr>
          <w:rFonts w:eastAsia="Times New Roman" w:cs="Arial"/>
          <w:kern w:val="0"/>
          <w:szCs w:val="24"/>
          <w:lang w:eastAsia="en-GB"/>
          <w14:ligatures w14:val="none"/>
        </w:rPr>
        <w:t>influenza vaccine (</w:t>
      </w:r>
      <w:r w:rsidR="003302C7">
        <w:rPr>
          <w:rFonts w:eastAsia="Times New Roman" w:cs="Arial"/>
          <w:kern w:val="0"/>
          <w:szCs w:val="24"/>
          <w:lang w:eastAsia="en-GB"/>
          <w14:ligatures w14:val="none"/>
        </w:rPr>
        <w:t>T</w:t>
      </w:r>
      <w:r w:rsidRPr="00C20D45">
        <w:rPr>
          <w:rFonts w:eastAsia="Times New Roman" w:cs="Arial"/>
          <w:kern w:val="0"/>
          <w:szCs w:val="24"/>
          <w:lang w:eastAsia="en-GB"/>
          <w14:ligatures w14:val="none"/>
        </w:rPr>
        <w:t>IVc)</w:t>
      </w:r>
      <w:r w:rsidRPr="00C20D45">
        <w:rPr>
          <w:rFonts w:eastAsia="Times New Roman" w:cs="Arial"/>
          <w:kern w:val="0"/>
          <w:szCs w:val="24"/>
          <w:lang w:val="en" w:eastAsia="en-GB"/>
          <w14:ligatures w14:val="none"/>
        </w:rPr>
        <w:t>▼</w:t>
      </w:r>
    </w:p>
    <w:p w14:paraId="07F5E726" w14:textId="5CC52022" w:rsidR="00E717EC" w:rsidRPr="00E717EC" w:rsidRDefault="00E717EC" w:rsidP="00914014">
      <w:pPr>
        <w:autoSpaceDE w:val="0"/>
        <w:autoSpaceDN w:val="0"/>
        <w:adjustRightInd w:val="0"/>
        <w:spacing w:before="240" w:after="0"/>
        <w:rPr>
          <w:rFonts w:eastAsia="Calibri" w:cs="Arial"/>
          <w:color w:val="000000"/>
          <w:kern w:val="0"/>
          <w:sz w:val="20"/>
          <w:szCs w:val="20"/>
          <w14:ligatures w14:val="none"/>
        </w:rPr>
      </w:pPr>
      <w:r w:rsidRPr="00E717EC">
        <w:rPr>
          <w:rFonts w:eastAsia="Times New Roman" w:cs="Arial"/>
          <w:b/>
          <w:kern w:val="0"/>
          <w:sz w:val="20"/>
          <w:szCs w:val="20"/>
          <w:lang w:eastAsia="en-GB"/>
          <w14:ligatures w14:val="none"/>
        </w:rPr>
        <w:t>Note</w:t>
      </w:r>
      <w:r w:rsidRPr="00E717EC">
        <w:rPr>
          <w:rFonts w:eastAsia="Times New Roman" w:cs="Arial"/>
          <w:kern w:val="0"/>
          <w:sz w:val="20"/>
          <w:szCs w:val="20"/>
          <w:lang w:eastAsia="en-GB"/>
          <w14:ligatures w14:val="none"/>
        </w:rPr>
        <w:t xml:space="preserve">: </w:t>
      </w:r>
      <w:r w:rsidR="005351F6" w:rsidRPr="005351F6">
        <w:rPr>
          <w:rFonts w:eastAsia="Times New Roman" w:cs="Arial"/>
          <w:kern w:val="0"/>
          <w:sz w:val="20"/>
          <w:szCs w:val="20"/>
          <w:lang w:eastAsia="en-GB"/>
          <w14:ligatures w14:val="none"/>
        </w:rPr>
        <w:t xml:space="preserve">This </w:t>
      </w:r>
      <w:r w:rsidR="00750A43">
        <w:rPr>
          <w:rFonts w:eastAsia="Times New Roman" w:cs="Arial"/>
          <w:kern w:val="0"/>
          <w:sz w:val="20"/>
          <w:szCs w:val="20"/>
          <w:lang w:eastAsia="en-GB"/>
          <w14:ligatures w14:val="none"/>
        </w:rPr>
        <w:t>protocol</w:t>
      </w:r>
      <w:r w:rsidR="005351F6" w:rsidRPr="005351F6">
        <w:rPr>
          <w:rFonts w:eastAsia="Times New Roman" w:cs="Arial"/>
          <w:kern w:val="0"/>
          <w:sz w:val="20"/>
          <w:szCs w:val="20"/>
          <w:lang w:eastAsia="en-GB"/>
          <w14:ligatures w14:val="none"/>
        </w:rPr>
        <w:t xml:space="preserve"> does not include quadrivalent vaccine</w:t>
      </w:r>
      <w:r w:rsidR="00161A1C">
        <w:rPr>
          <w:rFonts w:eastAsia="Times New Roman" w:cs="Arial"/>
          <w:kern w:val="0"/>
          <w:sz w:val="20"/>
          <w:szCs w:val="20"/>
          <w:lang w:eastAsia="en-GB"/>
          <w14:ligatures w14:val="none"/>
        </w:rPr>
        <w:t>s</w:t>
      </w:r>
      <w:r w:rsidR="005351F6" w:rsidRPr="005351F6">
        <w:rPr>
          <w:rFonts w:eastAsia="Times New Roman" w:cs="Arial"/>
          <w:kern w:val="0"/>
          <w:sz w:val="20"/>
          <w:szCs w:val="20"/>
          <w:lang w:eastAsia="en-GB"/>
          <w14:ligatures w14:val="none"/>
        </w:rPr>
        <w:t xml:space="preserve"> as these vaccines are not eligible for re-imbursement under the NHS influenza vaccination programme in 202</w:t>
      </w:r>
      <w:r w:rsidR="00161A1C">
        <w:rPr>
          <w:rFonts w:eastAsia="Times New Roman" w:cs="Arial"/>
          <w:kern w:val="0"/>
          <w:sz w:val="20"/>
          <w:szCs w:val="20"/>
          <w:lang w:eastAsia="en-GB"/>
          <w14:ligatures w14:val="none"/>
        </w:rPr>
        <w:t>5</w:t>
      </w:r>
      <w:r w:rsidR="005351F6" w:rsidRPr="005351F6">
        <w:rPr>
          <w:rFonts w:eastAsia="Times New Roman" w:cs="Arial"/>
          <w:kern w:val="0"/>
          <w:sz w:val="20"/>
          <w:szCs w:val="20"/>
          <w:lang w:eastAsia="en-GB"/>
          <w14:ligatures w14:val="none"/>
        </w:rPr>
        <w:t>-2</w:t>
      </w:r>
      <w:r w:rsidR="00161A1C">
        <w:rPr>
          <w:rFonts w:eastAsia="Times New Roman" w:cs="Arial"/>
          <w:kern w:val="0"/>
          <w:sz w:val="20"/>
          <w:szCs w:val="20"/>
          <w:lang w:eastAsia="en-GB"/>
          <w14:ligatures w14:val="none"/>
        </w:rPr>
        <w:t>6</w:t>
      </w:r>
      <w:r w:rsidR="005351F6" w:rsidRPr="005351F6">
        <w:rPr>
          <w:rFonts w:eastAsia="Times New Roman" w:cs="Arial"/>
          <w:kern w:val="0"/>
          <w:sz w:val="20"/>
          <w:szCs w:val="20"/>
          <w:lang w:eastAsia="en-GB"/>
          <w14:ligatures w14:val="none"/>
        </w:rPr>
        <w:t xml:space="preserve">. </w:t>
      </w:r>
      <w:r w:rsidRPr="00E717EC">
        <w:rPr>
          <w:rFonts w:eastAsia="Times New Roman" w:cs="Arial"/>
          <w:color w:val="000000"/>
          <w:kern w:val="0"/>
          <w:sz w:val="20"/>
          <w:szCs w:val="20"/>
          <w:lang w:eastAsia="en-GB"/>
          <w14:ligatures w14:val="none"/>
        </w:rPr>
        <w:t>Some influenza vaccines are restricted for use in particular age groups (see</w:t>
      </w:r>
      <w:r w:rsidR="00161A1C">
        <w:rPr>
          <w:rFonts w:eastAsia="Times New Roman" w:cs="Arial"/>
          <w:color w:val="000000"/>
          <w:kern w:val="0"/>
          <w:sz w:val="20"/>
          <w:szCs w:val="20"/>
          <w:lang w:eastAsia="en-GB"/>
          <w14:ligatures w14:val="none"/>
        </w:rPr>
        <w:t xml:space="preserve"> </w:t>
      </w:r>
      <w:hyperlink r:id="rId10" w:history="1">
        <w:r w:rsidR="00161A1C" w:rsidRPr="00161A1C">
          <w:rPr>
            <w:rStyle w:val="Hyperlink"/>
            <w:rFonts w:eastAsia="Times New Roman" w:cs="Arial"/>
            <w:kern w:val="0"/>
            <w:sz w:val="20"/>
            <w:szCs w:val="20"/>
            <w:lang w:eastAsia="en-GB"/>
            <w14:ligatures w14:val="none"/>
          </w:rPr>
          <w:t>WHC/2025/020</w:t>
        </w:r>
      </w:hyperlink>
      <w:r w:rsidRPr="00D52314">
        <w:rPr>
          <w:rFonts w:eastAsia="Times New Roman" w:cs="Arial"/>
          <w:color w:val="000000" w:themeColor="text1"/>
          <w:kern w:val="0"/>
          <w:sz w:val="20"/>
          <w:szCs w:val="20"/>
          <w:lang w:eastAsia="en-GB"/>
          <w14:ligatures w14:val="none"/>
        </w:rPr>
        <w:t>)</w:t>
      </w:r>
      <w:r w:rsidRPr="00E717EC">
        <w:rPr>
          <w:rFonts w:eastAsia="Times New Roman" w:cs="Arial"/>
          <w:color w:val="000000"/>
          <w:kern w:val="0"/>
          <w:sz w:val="20"/>
          <w:szCs w:val="20"/>
          <w:lang w:eastAsia="en-GB"/>
          <w14:ligatures w14:val="none"/>
        </w:rPr>
        <w:t xml:space="preserve">. </w:t>
      </w:r>
      <w:r w:rsidRPr="005351F6">
        <w:rPr>
          <w:rFonts w:eastAsia="Times New Roman" w:cs="Arial"/>
          <w:color w:val="000000"/>
          <w:kern w:val="0"/>
          <w:sz w:val="20"/>
          <w:szCs w:val="20"/>
          <w:lang w:eastAsia="en-GB"/>
          <w14:ligatures w14:val="none"/>
        </w:rPr>
        <w:t xml:space="preserve">The </w:t>
      </w:r>
      <w:hyperlink r:id="rId11" w:history="1">
        <w:r w:rsidRPr="00C20D45">
          <w:rPr>
            <w:rFonts w:eastAsia="Times New Roman" w:cs="Arial"/>
            <w:color w:val="0000FF"/>
            <w:kern w:val="0"/>
            <w:sz w:val="20"/>
            <w:szCs w:val="20"/>
            <w:u w:val="single"/>
            <w:lang w:eastAsia="en-GB"/>
            <w14:ligatures w14:val="none"/>
          </w:rPr>
          <w:t>SmPC</w:t>
        </w:r>
      </w:hyperlink>
      <w:r w:rsidRPr="00E717EC">
        <w:rPr>
          <w:rFonts w:eastAsia="Times New Roman" w:cs="Arial"/>
          <w:color w:val="000000"/>
          <w:kern w:val="0"/>
          <w:sz w:val="20"/>
          <w:szCs w:val="20"/>
          <w:lang w:eastAsia="en-GB"/>
          <w14:ligatures w14:val="none"/>
        </w:rPr>
        <w:t xml:space="preserve"> for individual products should always be referred to.</w:t>
      </w:r>
    </w:p>
    <w:p w14:paraId="7C0BA2C4" w14:textId="116E9AA9" w:rsidR="002E4047" w:rsidRPr="002E4047" w:rsidRDefault="002E4047" w:rsidP="00914014">
      <w:pPr>
        <w:overflowPunct w:val="0"/>
        <w:autoSpaceDE w:val="0"/>
        <w:autoSpaceDN w:val="0"/>
        <w:adjustRightInd w:val="0"/>
        <w:spacing w:before="480" w:after="0"/>
        <w:textAlignment w:val="baseline"/>
        <w:rPr>
          <w:rFonts w:eastAsia="Times New Roman" w:cs="Arial"/>
          <w:color w:val="000000"/>
          <w:kern w:val="0"/>
          <w:szCs w:val="24"/>
          <w:lang w:eastAsia="en-GB"/>
          <w14:ligatures w14:val="none"/>
        </w:rPr>
      </w:pPr>
      <w:bookmarkStart w:id="0" w:name="_Hlk34741928"/>
      <w:r w:rsidRPr="002E4047">
        <w:rPr>
          <w:rFonts w:eastAsia="Times New Roman" w:cs="Arial"/>
          <w:color w:val="000000"/>
          <w:kern w:val="0"/>
          <w:szCs w:val="24"/>
          <w:lang w:eastAsia="en-GB"/>
          <w14:ligatures w14:val="none"/>
        </w:rPr>
        <w:t>Reference: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69247A">
        <w:rPr>
          <w:rFonts w:eastAsia="Times New Roman" w:cs="Arial"/>
          <w:color w:val="000000"/>
          <w:kern w:val="0"/>
          <w:szCs w:val="24"/>
          <w:lang w:eastAsia="en-GB"/>
          <w14:ligatures w14:val="none"/>
        </w:rPr>
        <w:t>NP/202</w:t>
      </w:r>
      <w:r w:rsidR="00C50139">
        <w:rPr>
          <w:rFonts w:eastAsia="Times New Roman" w:cs="Arial"/>
          <w:color w:val="000000"/>
          <w:kern w:val="0"/>
          <w:szCs w:val="24"/>
          <w:lang w:eastAsia="en-GB"/>
          <w14:ligatures w14:val="none"/>
        </w:rPr>
        <w:t>5</w:t>
      </w:r>
      <w:r w:rsidR="0069247A">
        <w:rPr>
          <w:rFonts w:eastAsia="Times New Roman" w:cs="Arial"/>
          <w:color w:val="000000"/>
          <w:kern w:val="0"/>
          <w:szCs w:val="24"/>
          <w:lang w:eastAsia="en-GB"/>
          <w14:ligatures w14:val="none"/>
        </w:rPr>
        <w:t xml:space="preserve">/01 - </w:t>
      </w:r>
      <w:r w:rsidRPr="002E4047">
        <w:rPr>
          <w:rFonts w:eastAsia="Times New Roman" w:cs="Arial"/>
          <w:color w:val="000000"/>
          <w:kern w:val="0"/>
          <w:szCs w:val="24"/>
          <w:lang w:eastAsia="en-GB"/>
          <w14:ligatures w14:val="none"/>
        </w:rPr>
        <w:t xml:space="preserve">Inactivated influenza vaccine </w:t>
      </w:r>
      <w:r w:rsidR="009E5DC9">
        <w:rPr>
          <w:rFonts w:eastAsia="Times New Roman" w:cs="Arial"/>
          <w:color w:val="000000"/>
          <w:kern w:val="0"/>
          <w:szCs w:val="24"/>
          <w:lang w:eastAsia="en-GB"/>
          <w14:ligatures w14:val="none"/>
        </w:rPr>
        <w:t>protocol</w:t>
      </w:r>
    </w:p>
    <w:p w14:paraId="65703342" w14:textId="5B3004DC"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 xml:space="preserve">Version no: </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B22A2E">
        <w:rPr>
          <w:rFonts w:eastAsia="Times New Roman" w:cs="Arial"/>
          <w:color w:val="000000"/>
          <w:kern w:val="0"/>
          <w:szCs w:val="24"/>
          <w:lang w:eastAsia="en-GB"/>
          <w14:ligatures w14:val="none"/>
        </w:rPr>
        <w:t>v</w:t>
      </w:r>
      <w:r w:rsidR="00C50139">
        <w:rPr>
          <w:rFonts w:eastAsia="Times New Roman" w:cs="Arial"/>
          <w:color w:val="000000"/>
          <w:kern w:val="0"/>
          <w:szCs w:val="24"/>
          <w:lang w:eastAsia="en-GB"/>
          <w14:ligatures w14:val="none"/>
        </w:rPr>
        <w:t>3</w:t>
      </w:r>
      <w:r w:rsidRPr="002E4047">
        <w:rPr>
          <w:rFonts w:eastAsia="Times New Roman" w:cs="Arial"/>
          <w:color w:val="000000"/>
          <w:kern w:val="0"/>
          <w:szCs w:val="24"/>
          <w:lang w:eastAsia="en-GB"/>
          <w14:ligatures w14:val="none"/>
        </w:rPr>
        <w:t>.0</w:t>
      </w:r>
    </w:p>
    <w:p w14:paraId="1C6B6723" w14:textId="5C373FFD"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Valid from:</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t xml:space="preserve">01 September </w:t>
      </w:r>
      <w:r w:rsidR="00B22A2E" w:rsidRPr="002E4047">
        <w:rPr>
          <w:rFonts w:eastAsia="Times New Roman" w:cs="Arial"/>
          <w:color w:val="000000"/>
          <w:kern w:val="0"/>
          <w:szCs w:val="24"/>
          <w:lang w:eastAsia="en-GB"/>
          <w14:ligatures w14:val="none"/>
        </w:rPr>
        <w:t>202</w:t>
      </w:r>
      <w:r w:rsidR="00C50139">
        <w:rPr>
          <w:rFonts w:eastAsia="Times New Roman" w:cs="Arial"/>
          <w:color w:val="000000"/>
          <w:kern w:val="0"/>
          <w:szCs w:val="24"/>
          <w:lang w:eastAsia="en-GB"/>
          <w14:ligatures w14:val="none"/>
        </w:rPr>
        <w:t>5</w:t>
      </w:r>
    </w:p>
    <w:p w14:paraId="0EC453E6" w14:textId="4E9EC578" w:rsidR="002E4047" w:rsidRPr="002E4047" w:rsidRDefault="002E4047" w:rsidP="00914014">
      <w:pPr>
        <w:overflowPunct w:val="0"/>
        <w:autoSpaceDE w:val="0"/>
        <w:autoSpaceDN w:val="0"/>
        <w:adjustRightInd w:val="0"/>
        <w:spacing w:after="48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Expiry date: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t xml:space="preserve">31 March </w:t>
      </w:r>
      <w:r w:rsidR="00B22A2E" w:rsidRPr="002E4047">
        <w:rPr>
          <w:rFonts w:eastAsia="Times New Roman" w:cs="Arial"/>
          <w:color w:val="000000"/>
          <w:kern w:val="0"/>
          <w:szCs w:val="24"/>
          <w:lang w:eastAsia="en-GB"/>
          <w14:ligatures w14:val="none"/>
        </w:rPr>
        <w:t>202</w:t>
      </w:r>
      <w:r w:rsidR="00C50139">
        <w:rPr>
          <w:rFonts w:eastAsia="Times New Roman" w:cs="Arial"/>
          <w:color w:val="000000"/>
          <w:kern w:val="0"/>
          <w:szCs w:val="24"/>
          <w:lang w:eastAsia="en-GB"/>
          <w14:ligatures w14:val="none"/>
        </w:rPr>
        <w:t>6</w:t>
      </w:r>
    </w:p>
    <w:p w14:paraId="662A8DB4" w14:textId="71DDDB50" w:rsidR="00E717EC" w:rsidRPr="00E717EC" w:rsidRDefault="00E717EC" w:rsidP="00914014">
      <w:pPr>
        <w:overflowPunct w:val="0"/>
        <w:autoSpaceDE w:val="0"/>
        <w:autoSpaceDN w:val="0"/>
        <w:adjustRightInd w:val="0"/>
        <w:spacing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D30DA9" w:rsidRPr="00E717EC">
        <w:rPr>
          <w:rFonts w:eastAsia="Times New Roman" w:cs="Times New Roman"/>
          <w:kern w:val="0"/>
          <w:szCs w:val="20"/>
          <w:lang w:eastAsia="en-GB"/>
          <w14:ligatures w14:val="none"/>
        </w:rPr>
        <w:t xml:space="preserve">inactivated </w:t>
      </w:r>
      <w:r w:rsidRPr="00E717EC">
        <w:rPr>
          <w:rFonts w:eastAsia="Times New Roman" w:cs="Times New Roman"/>
          <w:kern w:val="0"/>
          <w:szCs w:val="20"/>
          <w:lang w:eastAsia="en-GB"/>
          <w14:ligatures w14:val="none"/>
        </w:rPr>
        <w:t xml:space="preserve">influenza vaccine to individuals in accordance with the national influenza </w:t>
      </w:r>
      <w:r w:rsidR="00532E59">
        <w:rPr>
          <w:rFonts w:eastAsia="Times New Roman" w:cs="Times New Roman"/>
          <w:kern w:val="0"/>
          <w:szCs w:val="20"/>
          <w:lang w:eastAsia="en-GB"/>
          <w14:ligatures w14:val="none"/>
        </w:rPr>
        <w:t>immunisation</w:t>
      </w:r>
      <w:r w:rsidR="00532E59" w:rsidRPr="00E717EC">
        <w:rPr>
          <w:rFonts w:eastAsia="Times New Roman" w:cs="Times New Roman"/>
          <w:kern w:val="0"/>
          <w:szCs w:val="20"/>
          <w:lang w:eastAsia="en-GB"/>
          <w14:ligatures w14:val="none"/>
        </w:rPr>
        <w:t xml:space="preserve"> </w:t>
      </w:r>
      <w:r w:rsidRPr="00E717EC">
        <w:rPr>
          <w:rFonts w:eastAsia="Times New Roman" w:cs="Times New Roman"/>
          <w:kern w:val="0"/>
          <w:szCs w:val="24"/>
          <w:lang w:eastAsia="en-GB"/>
          <w14:ligatures w14:val="none"/>
        </w:rPr>
        <w:t>programme.</w:t>
      </w:r>
    </w:p>
    <w:p w14:paraId="098B1886" w14:textId="0940C662" w:rsidR="00E717EC" w:rsidRPr="00E717EC" w:rsidRDefault="00E717EC" w:rsidP="00D10A62">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D30DA9" w:rsidRPr="00E717EC">
        <w:rPr>
          <w:rFonts w:eastAsia="Times New Roman" w:cs="Times New Roman"/>
          <w:kern w:val="0"/>
          <w:szCs w:val="20"/>
          <w:lang w:eastAsia="en-GB"/>
          <w14:ligatures w14:val="none"/>
        </w:rPr>
        <w:t xml:space="preserve">inactivated </w:t>
      </w:r>
      <w:r w:rsidRPr="00E717EC">
        <w:rPr>
          <w:rFonts w:eastAsia="Times New Roman" w:cs="Times New Roman"/>
          <w:kern w:val="0"/>
          <w:szCs w:val="20"/>
          <w:lang w:eastAsia="en-GB"/>
          <w14:ligatures w14:val="none"/>
        </w:rPr>
        <w:t xml:space="preserve">influenza vaccine by appropriately trained persons in accordance with </w:t>
      </w:r>
      <w:hyperlink r:id="rId12" w:history="1">
        <w:r w:rsidRPr="008918BD">
          <w:rPr>
            <w:rFonts w:cs="Arial"/>
            <w:color w:val="0000FF"/>
            <w:szCs w:val="24"/>
            <w:u w:val="single"/>
          </w:rPr>
          <w:t>regulation 247A</w:t>
        </w:r>
      </w:hyperlink>
      <w:r w:rsidRPr="00E717EC">
        <w:rPr>
          <w:rFonts w:eastAsia="Times New Roman" w:cs="Times New Roman"/>
          <w:kern w:val="0"/>
          <w:szCs w:val="20"/>
          <w:lang w:eastAsia="en-GB"/>
          <w14:ligatures w14:val="none"/>
        </w:rPr>
        <w:t xml:space="preserve"> of</w:t>
      </w:r>
      <w:r w:rsidR="00212E08">
        <w:rPr>
          <w:rFonts w:eastAsia="Times New Roman" w:cs="Times New Roman"/>
          <w:kern w:val="0"/>
          <w:szCs w:val="20"/>
          <w:lang w:eastAsia="en-GB"/>
          <w14:ligatures w14:val="none"/>
        </w:rPr>
        <w:t xml:space="preserve"> the</w:t>
      </w:r>
      <w:r w:rsidRPr="00E717EC">
        <w:rPr>
          <w:rFonts w:eastAsia="Times New Roman" w:cs="Times New Roman"/>
          <w:kern w:val="0"/>
          <w:szCs w:val="20"/>
          <w:lang w:eastAsia="en-GB"/>
          <w14:ligatures w14:val="none"/>
        </w:rPr>
        <w:t xml:space="preserve"> </w:t>
      </w:r>
      <w:hyperlink r:id="rId13" w:history="1">
        <w:r w:rsidRPr="00E717EC">
          <w:rPr>
            <w:rFonts w:eastAsia="Times New Roman" w:cs="Times New Roman"/>
            <w:color w:val="0000FF"/>
            <w:kern w:val="0"/>
            <w:szCs w:val="20"/>
            <w:u w:val="single"/>
            <w:lang w:eastAsia="en-GB"/>
            <w14:ligatures w14:val="none"/>
          </w:rPr>
          <w:t>Human Medicines Regulations 2012</w:t>
        </w:r>
      </w:hyperlink>
      <w:r w:rsidRPr="00E717EC">
        <w:rPr>
          <w:rFonts w:eastAsia="Times New Roman" w:cs="Times New Roman"/>
          <w:color w:val="0000FF"/>
          <w:kern w:val="0"/>
          <w:szCs w:val="20"/>
          <w:u w:val="single"/>
          <w:lang w:eastAsia="en-GB"/>
          <w14:ligatures w14:val="none"/>
        </w:rPr>
        <w:t xml:space="preserve"> (HMR 2012)</w:t>
      </w:r>
      <w:r w:rsidR="00212E08" w:rsidRPr="00184011">
        <w:rPr>
          <w:rFonts w:eastAsia="Times New Roman" w:cs="Times New Roman"/>
          <w:color w:val="000000" w:themeColor="text1"/>
          <w:kern w:val="0"/>
          <w:szCs w:val="20"/>
          <w:lang w:eastAsia="en-GB"/>
          <w14:ligatures w14:val="none"/>
        </w:rPr>
        <w:t>.</w:t>
      </w:r>
      <w:r w:rsidR="00D6077B" w:rsidRPr="00184011" w:rsidDel="00D6077B">
        <w:rPr>
          <w:rStyle w:val="FootnoteReference"/>
          <w:rFonts w:eastAsia="Times New Roman" w:cs="Times New Roman"/>
          <w:color w:val="000000" w:themeColor="text1"/>
          <w:kern w:val="0"/>
          <w:szCs w:val="20"/>
          <w:lang w:eastAsia="en-GB"/>
          <w14:ligatures w14:val="none"/>
        </w:rPr>
        <w:t xml:space="preserve"> </w:t>
      </w:r>
    </w:p>
    <w:p w14:paraId="38386FE6" w14:textId="32C68613"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Arial"/>
          <w:b/>
          <w:kern w:val="0"/>
          <w:szCs w:val="24"/>
          <w:lang w:eastAsia="en-GB"/>
          <w14:ligatures w14:val="none"/>
        </w:rPr>
        <w:t xml:space="preserve">Welsh Government, Public Health Wales and </w:t>
      </w:r>
      <w:r w:rsidR="0059592F">
        <w:rPr>
          <w:rFonts w:eastAsia="Times New Roman" w:cs="Arial"/>
          <w:b/>
          <w:kern w:val="0"/>
          <w:szCs w:val="24"/>
          <w:lang w:eastAsia="en-GB"/>
          <w14:ligatures w14:val="none"/>
        </w:rPr>
        <w:t xml:space="preserve">the </w:t>
      </w:r>
      <w:r w:rsidRPr="00E717EC">
        <w:rPr>
          <w:rFonts w:eastAsia="Times New Roman" w:cs="Arial"/>
          <w:b/>
          <w:kern w:val="0"/>
          <w:szCs w:val="24"/>
          <w:lang w:eastAsia="en-GB"/>
          <w14:ligatures w14:val="none"/>
        </w:rPr>
        <w:t xml:space="preserve">Welsh Medicines </w:t>
      </w:r>
      <w:r w:rsidR="00BE624C">
        <w:rPr>
          <w:rFonts w:eastAsia="Times New Roman" w:cs="Arial"/>
          <w:b/>
          <w:kern w:val="0"/>
          <w:szCs w:val="24"/>
          <w:lang w:eastAsia="en-GB"/>
          <w14:ligatures w14:val="none"/>
        </w:rPr>
        <w:t>Advice Service</w:t>
      </w:r>
      <w:r w:rsidR="00B22A2E">
        <w:rPr>
          <w:rFonts w:eastAsia="Times New Roman" w:cs="Arial"/>
          <w:b/>
          <w:kern w:val="0"/>
          <w:szCs w:val="24"/>
          <w:lang w:eastAsia="en-GB"/>
          <w14:ligatures w14:val="none"/>
        </w:rPr>
        <w:t xml:space="preserve"> </w:t>
      </w:r>
      <w:r w:rsidRPr="00E717EC">
        <w:rPr>
          <w:rFonts w:eastAsia="Times New Roman" w:cs="Arial"/>
          <w:b/>
          <w:kern w:val="0"/>
          <w:szCs w:val="24"/>
          <w:lang w:eastAsia="en-GB"/>
          <w14:ligatures w14:val="none"/>
        </w:rPr>
        <w:t>have developed this protocol for approval by Welsh Ministers t</w:t>
      </w:r>
      <w:r w:rsidRPr="00E717EC">
        <w:rPr>
          <w:rFonts w:eastAsia="Times New Roman" w:cs="Times New Roman"/>
          <w:b/>
          <w:bCs/>
          <w:kern w:val="0"/>
          <w:szCs w:val="20"/>
          <w:lang w:eastAsia="en-GB"/>
          <w14:ligatures w14:val="none"/>
        </w:rPr>
        <w:t xml:space="preserve">o facilitate the delivery of the national influenza </w:t>
      </w:r>
      <w:r w:rsidR="00532E59">
        <w:rPr>
          <w:rFonts w:eastAsia="Times New Roman" w:cs="Times New Roman"/>
          <w:b/>
          <w:bCs/>
          <w:kern w:val="0"/>
          <w:szCs w:val="20"/>
          <w:lang w:eastAsia="en-GB"/>
          <w14:ligatures w14:val="none"/>
        </w:rPr>
        <w:t>immunisation</w:t>
      </w:r>
      <w:r w:rsidR="00532E59" w:rsidRPr="00E717EC">
        <w:rPr>
          <w:rFonts w:eastAsia="Times New Roman" w:cs="Times New Roman"/>
          <w:b/>
          <w:bCs/>
          <w:kern w:val="0"/>
          <w:szCs w:val="20"/>
          <w:lang w:eastAsia="en-GB"/>
          <w14:ligatures w14:val="none"/>
        </w:rPr>
        <w:t xml:space="preserve"> </w:t>
      </w:r>
      <w:r w:rsidRPr="00E717EC">
        <w:rPr>
          <w:rFonts w:eastAsia="Times New Roman" w:cs="Times New Roman"/>
          <w:b/>
          <w:bCs/>
          <w:kern w:val="0"/>
          <w:szCs w:val="20"/>
          <w:lang w:eastAsia="en-GB"/>
          <w14:ligatures w14:val="none"/>
        </w:rPr>
        <w:t>programme.</w:t>
      </w:r>
    </w:p>
    <w:p w14:paraId="68298C44" w14:textId="70EFFB50"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may be adhered to wholly from assessment through to post-vaccination by an </w:t>
      </w:r>
      <w:bookmarkStart w:id="1" w:name="_Hlk57903598"/>
      <w:r w:rsidRPr="00E717EC">
        <w:rPr>
          <w:rFonts w:eastAsia="Times New Roman" w:cs="Times New Roman"/>
          <w:kern w:val="0"/>
          <w:szCs w:val="20"/>
          <w:lang w:eastAsia="en-GB"/>
          <w14:ligatures w14:val="none"/>
        </w:rPr>
        <w:t>appropriately registered healthcare professional</w:t>
      </w:r>
      <w:bookmarkEnd w:id="1"/>
      <w:r w:rsidRPr="00E717EC">
        <w:rPr>
          <w:rFonts w:eastAsia="Times New Roman" w:cs="Times New Roman"/>
          <w:kern w:val="0"/>
          <w:szCs w:val="20"/>
          <w:lang w:eastAsia="en-GB"/>
          <w14:ligatures w14:val="none"/>
        </w:rPr>
        <w:t xml:space="preserve"> (see ‘stages of activity’ table in </w:t>
      </w:r>
      <w:hyperlink w:anchor="_Characteristics_of_staff" w:history="1">
        <w:r w:rsidRPr="00E717EC">
          <w:rPr>
            <w:rFonts w:eastAsia="Times New Roman" w:cs="Arial"/>
            <w:color w:val="0000FF"/>
            <w:kern w:val="0"/>
            <w:szCs w:val="24"/>
            <w:u w:val="single"/>
            <w:lang w:eastAsia="en-GB"/>
            <w14:ligatures w14:val="none"/>
          </w:rPr>
          <w:t>Characteristics of staff</w:t>
        </w:r>
      </w:hyperlink>
      <w:r w:rsidRPr="00E717EC">
        <w:rPr>
          <w:rFonts w:eastAsia="Times New Roman" w:cs="Times New Roman"/>
          <w:kern w:val="0"/>
          <w:szCs w:val="20"/>
          <w:lang w:eastAsia="en-GB"/>
          <w14:ligatures w14:val="none"/>
        </w:rPr>
        <w:t xml:space="preserve">). Alternatively, multiple persons may undertake activity stages in the vaccination pathway in accordance with this protocol and the general requirements of the </w:t>
      </w:r>
      <w:r w:rsidR="006D3B97">
        <w:rPr>
          <w:rFonts w:eastAsia="Times New Roman" w:cs="Times New Roman"/>
          <w:kern w:val="0"/>
          <w:szCs w:val="20"/>
          <w:lang w:eastAsia="en-GB"/>
          <w14:ligatures w14:val="none"/>
        </w:rPr>
        <w:t xml:space="preserve">HMR </w:t>
      </w:r>
      <w:r w:rsidRPr="00E717EC">
        <w:rPr>
          <w:rFonts w:eastAsia="Times New Roman" w:cs="Times New Roman"/>
          <w:kern w:val="0"/>
          <w:szCs w:val="20"/>
          <w:lang w:eastAsia="en-GB"/>
          <w14:ligatures w14:val="none"/>
        </w:rPr>
        <w:t>2012 and Medicines Act 1968 as appropriate. Where multiple person models are used, the service provider</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 xml:space="preserve">engaged provider must ensure that all elements of the protocol are complied with in the provision of vaccination to each individual. The </w:t>
      </w:r>
      <w:r w:rsidR="00223B1F">
        <w:rPr>
          <w:rFonts w:eastAsia="Times New Roman" w:cs="Times New Roman"/>
          <w:kern w:val="0"/>
          <w:szCs w:val="20"/>
          <w:lang w:eastAsia="en-GB"/>
          <w14:ligatures w14:val="none"/>
        </w:rPr>
        <w:t xml:space="preserve">service </w:t>
      </w:r>
      <w:r w:rsidRPr="00E717EC">
        <w:rPr>
          <w:rFonts w:eastAsia="Times New Roman" w:cs="Times New Roman"/>
          <w:kern w:val="0"/>
          <w:szCs w:val="20"/>
          <w:lang w:eastAsia="en-GB"/>
          <w14:ligatures w14:val="none"/>
        </w:rPr>
        <w:t>provider</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engaged provider is responsible for ensuring that persons are trained and competent to safely deliver the activity they are employed to provide under this protocol</w:t>
      </w:r>
      <w:r w:rsidR="00223B1F">
        <w:rPr>
          <w:rFonts w:eastAsia="Times New Roman" w:cs="Times New Roman"/>
          <w:kern w:val="0"/>
          <w:szCs w:val="20"/>
          <w:lang w:eastAsia="en-GB"/>
          <w14:ligatures w14:val="none"/>
        </w:rPr>
        <w:t>,</w:t>
      </w:r>
      <w:r w:rsidRPr="00E717EC">
        <w:rPr>
          <w:rFonts w:eastAsia="Times New Roman" w:cs="Times New Roman"/>
          <w:kern w:val="0"/>
          <w:szCs w:val="20"/>
          <w:lang w:eastAsia="en-GB"/>
          <w14:ligatures w14:val="none"/>
        </w:rPr>
        <w:t xml:space="preserve"> and that there is adequate supervision in place. As a minimum, competence requirements stipulated in the protocol under </w:t>
      </w:r>
      <w:hyperlink w:anchor="_Characteristics_of_staff" w:history="1">
        <w:r w:rsidRPr="00370172">
          <w:rPr>
            <w:rStyle w:val="Hyperlink"/>
          </w:rPr>
          <w:t>Characteristics</w:t>
        </w:r>
        <w:r w:rsidRPr="00E717EC">
          <w:rPr>
            <w:rFonts w:eastAsia="Times New Roman" w:cs="Arial"/>
            <w:color w:val="0000FF"/>
            <w:kern w:val="0"/>
            <w:szCs w:val="24"/>
            <w:u w:val="single"/>
            <w:lang w:eastAsia="en-GB"/>
            <w14:ligatures w14:val="none"/>
          </w:rPr>
          <w:t xml:space="preserve"> of staff</w:t>
        </w:r>
      </w:hyperlink>
      <w:r w:rsidRPr="00E717EC">
        <w:rPr>
          <w:rFonts w:eastAsia="Times New Roman" w:cs="Times New Roman"/>
          <w:kern w:val="0"/>
          <w:szCs w:val="20"/>
          <w:lang w:eastAsia="en-GB"/>
          <w14:ligatures w14:val="none"/>
        </w:rPr>
        <w:t xml:space="preserve"> must be adhered to.</w:t>
      </w:r>
    </w:p>
    <w:p w14:paraId="1CF6F202" w14:textId="5E0062F6" w:rsidR="00E717EC" w:rsidRPr="00E717EC" w:rsidRDefault="00E717EC" w:rsidP="00B76D20">
      <w:pPr>
        <w:autoSpaceDE w:val="0"/>
        <w:autoSpaceDN w:val="0"/>
        <w:adjustRightInd w:val="0"/>
        <w:spacing w:before="120" w:after="120"/>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Persons must be authorised by name to work under this protocol. They must ensure they meet the staff characteristics for the activity they are </w:t>
      </w:r>
      <w:r w:rsidR="00B053B1" w:rsidRPr="00E717EC">
        <w:rPr>
          <w:rFonts w:eastAsia="Times New Roman" w:cs="Arial"/>
          <w:kern w:val="0"/>
          <w:szCs w:val="24"/>
          <w:lang w:eastAsia="en-GB"/>
          <w14:ligatures w14:val="none"/>
        </w:rPr>
        <w:t>undertaking and</w:t>
      </w:r>
      <w:r w:rsidRPr="00E717EC">
        <w:rPr>
          <w:rFonts w:eastAsia="Times New Roman" w:cs="Arial"/>
          <w:kern w:val="0"/>
          <w:szCs w:val="24"/>
          <w:lang w:eastAsia="en-GB"/>
          <w14:ligatures w14:val="none"/>
        </w:rPr>
        <w:t xml:space="preserve"> make a declaration of competence and be authorised in writing. This can be done by completing </w:t>
      </w:r>
      <w:hyperlink w:anchor="PractitionerAuthorisationSheet" w:history="1">
        <w:r w:rsidR="00F45F65" w:rsidRPr="00E717EC">
          <w:rPr>
            <w:rFonts w:eastAsia="Times New Roman" w:cs="Arial"/>
            <w:color w:val="0000FF"/>
            <w:kern w:val="0"/>
            <w:szCs w:val="24"/>
            <w:u w:val="single"/>
            <w:lang w:eastAsia="en-GB"/>
            <w14:ligatures w14:val="none"/>
          </w:rPr>
          <w:t>section 4</w:t>
        </w:r>
      </w:hyperlink>
      <w:r w:rsidRPr="00E717EC">
        <w:rPr>
          <w:rFonts w:eastAsia="Times New Roman" w:cs="Arial"/>
          <w:kern w:val="0"/>
          <w:szCs w:val="24"/>
          <w:lang w:eastAsia="en-GB"/>
          <w14:ligatures w14:val="none"/>
        </w:rPr>
        <w:t xml:space="preserve"> of this protocol or maintaining an equivalent electronic record.</w:t>
      </w:r>
      <w:r w:rsidRPr="00E717EC" w:rsidDel="00BC6091">
        <w:rPr>
          <w:rFonts w:eastAsia="Times New Roman" w:cs="Arial"/>
          <w:kern w:val="0"/>
          <w:szCs w:val="24"/>
          <w:lang w:eastAsia="en-GB"/>
          <w14:ligatures w14:val="none"/>
        </w:rPr>
        <w:t xml:space="preserve"> </w:t>
      </w:r>
    </w:p>
    <w:p w14:paraId="48AF0062" w14:textId="5764C411" w:rsidR="00E717EC" w:rsidRPr="00E717EC" w:rsidRDefault="00E717EC" w:rsidP="00D712B5">
      <w:pPr>
        <w:overflowPunct w:val="0"/>
        <w:autoSpaceDE w:val="0"/>
        <w:autoSpaceDN w:val="0"/>
        <w:adjustRightInd w:val="0"/>
        <w:spacing w:before="120" w:after="120"/>
        <w:textAlignment w:val="baseline"/>
        <w:rPr>
          <w:rFonts w:eastAsia="Times New Roman" w:cs="Arial"/>
          <w:kern w:val="0"/>
          <w:szCs w:val="24"/>
          <w:lang w:eastAsia="en-GB"/>
          <w14:ligatures w14:val="none"/>
        </w:rPr>
      </w:pPr>
      <w:bookmarkStart w:id="2" w:name="Page2ClinicalSupervisor"/>
      <w:bookmarkEnd w:id="2"/>
      <w:r w:rsidRPr="00E717EC">
        <w:rPr>
          <w:rFonts w:eastAsia="Times New Roman" w:cs="Arial"/>
          <w:kern w:val="0"/>
          <w:szCs w:val="24"/>
          <w:lang w:eastAsia="en-GB"/>
          <w14:ligatures w14:val="none"/>
        </w:rPr>
        <w:t xml:space="preserve">A clinical supervisor must take overall responsibility for provision of vaccination under the protocol at all </w:t>
      </w:r>
      <w:r w:rsidR="00B053B1" w:rsidRPr="00E717EC">
        <w:rPr>
          <w:rFonts w:eastAsia="Times New Roman" w:cs="Arial"/>
          <w:kern w:val="0"/>
          <w:szCs w:val="24"/>
          <w:lang w:eastAsia="en-GB"/>
          <w14:ligatures w14:val="none"/>
        </w:rPr>
        <w:t>times</w:t>
      </w:r>
      <w:r w:rsidR="00B053B1">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be identifiable to service users. Whenever the protocol is used, the </w:t>
      </w:r>
      <w:r w:rsidRPr="00E717EC">
        <w:rPr>
          <w:rFonts w:eastAsia="Times New Roman" w:cs="Arial"/>
          <w:kern w:val="0"/>
          <w:szCs w:val="24"/>
          <w:lang w:eastAsia="en-GB"/>
          <w14:ligatures w14:val="none"/>
        </w:rPr>
        <w:lastRenderedPageBreak/>
        <w:t xml:space="preserve">name of the clinical supervisor taking responsibility and all of the people working under different activity stages of the protocol must be recorded for the session. The clinical supervisor has ultimate responsibility for safe care being provided under the terms of the </w:t>
      </w:r>
      <w:r w:rsidRPr="009969C9">
        <w:rPr>
          <w:rFonts w:eastAsia="Times New Roman" w:cs="Arial"/>
          <w:kern w:val="0"/>
          <w:szCs w:val="24"/>
          <w:lang w:eastAsia="en-GB"/>
          <w14:ligatures w14:val="none"/>
        </w:rPr>
        <w:t>protocol. Staff working under the protocol may be supported by additional registered healthcare professionals, but the clinical supervisor retains responsibility. Staff working to the protocol must understand who the clinical supervisor</w:t>
      </w:r>
      <w:r w:rsidRPr="00E717EC">
        <w:rPr>
          <w:rFonts w:eastAsia="Times New Roman" w:cs="Arial"/>
          <w:kern w:val="0"/>
          <w:szCs w:val="24"/>
          <w:lang w:eastAsia="en-GB"/>
          <w14:ligatures w14:val="none"/>
        </w:rPr>
        <w:t xml:space="preserve"> for their practice is at any </w:t>
      </w:r>
      <w:r w:rsidR="009836E1" w:rsidRPr="00E717EC">
        <w:rPr>
          <w:rFonts w:eastAsia="Times New Roman" w:cs="Arial"/>
          <w:kern w:val="0"/>
          <w:szCs w:val="24"/>
          <w:lang w:eastAsia="en-GB"/>
          <w14:ligatures w14:val="none"/>
        </w:rPr>
        <w:t>time</w:t>
      </w:r>
      <w:r w:rsidR="009836E1">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can only</w:t>
      </w:r>
      <w:r w:rsidR="00895BD7">
        <w:rPr>
          <w:rFonts w:eastAsia="Times New Roman" w:cs="Arial"/>
          <w:kern w:val="0"/>
          <w:szCs w:val="24"/>
          <w:lang w:eastAsia="en-GB"/>
          <w14:ligatures w14:val="none"/>
        </w:rPr>
        <w:t xml:space="preserve"> </w:t>
      </w:r>
      <w:r w:rsidR="008E77E8">
        <w:rPr>
          <w:rFonts w:eastAsia="Times New Roman" w:cs="Arial"/>
          <w:kern w:val="0"/>
          <w:szCs w:val="24"/>
          <w:lang w:eastAsia="en-GB"/>
          <w14:ligatures w14:val="none"/>
        </w:rPr>
        <w:t>proceed with</w:t>
      </w:r>
      <w:r w:rsidRPr="00E717EC">
        <w:rPr>
          <w:rFonts w:eastAsia="Times New Roman" w:cs="Arial"/>
          <w:kern w:val="0"/>
          <w:szCs w:val="24"/>
          <w:lang w:eastAsia="en-GB"/>
          <w14:ligatures w14:val="none"/>
        </w:rPr>
        <w:t xml:space="preserve"> their authority. The clinical supervisor may withdraw this authority for all members of staff or individual members of staff at any </w:t>
      </w:r>
      <w:r w:rsidR="009836E1" w:rsidRPr="00E717EC">
        <w:rPr>
          <w:rFonts w:eastAsia="Times New Roman" w:cs="Arial"/>
          <w:kern w:val="0"/>
          <w:szCs w:val="24"/>
          <w:lang w:eastAsia="en-GB"/>
          <w14:ligatures w14:val="none"/>
        </w:rPr>
        <w:t>time</w:t>
      </w:r>
      <w:r w:rsidR="009836E1">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has </w:t>
      </w:r>
      <w:r w:rsidRPr="009969C9">
        <w:rPr>
          <w:rFonts w:eastAsia="Times New Roman" w:cs="Arial"/>
          <w:kern w:val="0"/>
          <w:szCs w:val="24"/>
          <w:lang w:eastAsia="en-GB"/>
          <w14:ligatures w14:val="none"/>
        </w:rPr>
        <w:t>authority to stop and start service provision under the protocol as necessary</w:t>
      </w:r>
      <w:r w:rsidRPr="00E717EC">
        <w:rPr>
          <w:rFonts w:eastAsia="Times New Roman" w:cs="Arial"/>
          <w:kern w:val="0"/>
          <w:szCs w:val="24"/>
          <w:lang w:eastAsia="en-GB"/>
          <w14:ligatures w14:val="none"/>
        </w:rPr>
        <w:t>. Every member of staff has a responsibility to report immediately to the clinical supervisor any concerns they have about working under the protocol in general or about a specific individual, process, issue or event.</w:t>
      </w:r>
    </w:p>
    <w:p w14:paraId="7CAE7847" w14:textId="6ED68EE9" w:rsidR="00E717EC" w:rsidRPr="00E717EC" w:rsidRDefault="00E717EC" w:rsidP="00D712B5">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184011">
        <w:rPr>
          <w:rFonts w:eastAsia="Times New Roman" w:cs="Times New Roman"/>
          <w:kern w:val="0"/>
          <w:szCs w:val="20"/>
          <w:lang w:eastAsia="en-GB"/>
          <w14:ligatures w14:val="none"/>
        </w:rPr>
        <w:t xml:space="preserve">Operation under this protocol is the responsibility of </w:t>
      </w:r>
      <w:r w:rsidR="0020321D" w:rsidRPr="00184011">
        <w:rPr>
          <w:rFonts w:eastAsia="Times New Roman" w:cs="Times New Roman"/>
          <w:kern w:val="0"/>
          <w:szCs w:val="20"/>
          <w:lang w:eastAsia="en-GB"/>
          <w14:ligatures w14:val="none"/>
        </w:rPr>
        <w:t xml:space="preserve">Health Boards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 xml:space="preserve">NHS </w:t>
      </w:r>
      <w:r w:rsidR="0020321D" w:rsidRPr="00184011">
        <w:rPr>
          <w:rFonts w:eastAsia="Times New Roman" w:cs="Times New Roman"/>
          <w:kern w:val="0"/>
          <w:szCs w:val="20"/>
          <w:lang w:eastAsia="en-GB"/>
          <w14:ligatures w14:val="none"/>
        </w:rPr>
        <w:t xml:space="preserve">Trusts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engaged</w:t>
      </w:r>
      <w:r w:rsidRPr="00184011">
        <w:rPr>
          <w:rFonts w:eastAsia="Times New Roman" w:cs="Times New Roman"/>
          <w:spacing w:val="-4"/>
          <w:kern w:val="0"/>
          <w:szCs w:val="20"/>
          <w:lang w:eastAsia="en-GB"/>
          <w14:ligatures w14:val="none"/>
        </w:rPr>
        <w:t xml:space="preserve"> providers.</w:t>
      </w:r>
      <w:r w:rsidRPr="00184011">
        <w:rPr>
          <w:rFonts w:eastAsia="Times New Roman" w:cs="Times New Roman"/>
          <w:spacing w:val="-4"/>
          <w:kern w:val="0"/>
          <w:szCs w:val="24"/>
          <w:lang w:eastAsia="en-GB"/>
          <w14:ligatures w14:val="none"/>
        </w:rPr>
        <w:t xml:space="preserve"> </w:t>
      </w:r>
      <w:bookmarkStart w:id="3" w:name="_Hlk57881581"/>
      <w:r w:rsidRPr="00184011">
        <w:rPr>
          <w:rFonts w:eastAsia="Times New Roman" w:cs="Times New Roman"/>
          <w:spacing w:val="-4"/>
          <w:kern w:val="0"/>
          <w:szCs w:val="24"/>
          <w:lang w:eastAsia="en-GB"/>
          <w14:ligatures w14:val="none"/>
        </w:rPr>
        <w:t xml:space="preserve">Health </w:t>
      </w:r>
      <w:r w:rsidR="0020321D" w:rsidRPr="00184011">
        <w:rPr>
          <w:rFonts w:eastAsia="Times New Roman" w:cs="Times New Roman"/>
          <w:spacing w:val="-4"/>
          <w:kern w:val="0"/>
          <w:szCs w:val="24"/>
          <w:lang w:eastAsia="en-GB"/>
          <w14:ligatures w14:val="none"/>
        </w:rPr>
        <w:t xml:space="preserve">Boards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NHS Trusts</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engaged providers using this protocol should retain copies,</w:t>
      </w:r>
      <w:r w:rsidRPr="00E717EC">
        <w:rPr>
          <w:rFonts w:eastAsia="Times New Roman" w:cs="Times New Roman"/>
          <w:kern w:val="0"/>
          <w:szCs w:val="24"/>
          <w:lang w:eastAsia="en-GB"/>
          <w14:ligatures w14:val="none"/>
        </w:rPr>
        <w:t xml:space="preserve"> a</w:t>
      </w:r>
      <w:r w:rsidRPr="00184011">
        <w:rPr>
          <w:rFonts w:eastAsia="Times New Roman" w:cs="Times New Roman"/>
          <w:spacing w:val="-1"/>
          <w:kern w:val="0"/>
          <w:szCs w:val="24"/>
          <w:lang w:eastAsia="en-GB"/>
          <w14:ligatures w14:val="none"/>
        </w:rPr>
        <w:t xml:space="preserve">long with the details of those authorised to work under it, for </w:t>
      </w:r>
      <w:bookmarkStart w:id="4" w:name="_Hlk170926566"/>
      <w:r w:rsidR="0020321D" w:rsidRPr="00184011">
        <w:rPr>
          <w:rFonts w:eastAsia="Times New Roman" w:cs="Times New Roman"/>
          <w:spacing w:val="-1"/>
          <w:kern w:val="0"/>
          <w:szCs w:val="24"/>
          <w:lang w:eastAsia="en-GB"/>
          <w14:ligatures w14:val="none"/>
        </w:rPr>
        <w:t xml:space="preserve">25 </w:t>
      </w:r>
      <w:bookmarkEnd w:id="4"/>
      <w:r w:rsidRPr="00184011">
        <w:rPr>
          <w:rFonts w:eastAsia="Times New Roman" w:cs="Times New Roman"/>
          <w:spacing w:val="-1"/>
          <w:kern w:val="0"/>
          <w:szCs w:val="24"/>
          <w:lang w:eastAsia="en-GB"/>
          <w14:ligatures w14:val="none"/>
        </w:rPr>
        <w:t>years after the protocol expires.</w:t>
      </w:r>
      <w:bookmarkEnd w:id="3"/>
    </w:p>
    <w:p w14:paraId="2F35783A" w14:textId="77777777" w:rsidR="00184011" w:rsidRDefault="00E717EC" w:rsidP="00B76D20">
      <w:pPr>
        <w:overflowPunct w:val="0"/>
        <w:autoSpaceDE w:val="0"/>
        <w:autoSpaceDN w:val="0"/>
        <w:adjustRightInd w:val="0"/>
        <w:spacing w:before="120" w:after="120"/>
        <w:textAlignment w:val="baseline"/>
        <w:rPr>
          <w:rFonts w:eastAsia="Times New Roman" w:cs="Arial"/>
          <w:bCs/>
          <w:kern w:val="0"/>
          <w:szCs w:val="24"/>
          <w:lang w:eastAsia="en-GB"/>
          <w14:ligatures w14:val="none"/>
        </w:rPr>
      </w:pPr>
      <w:r w:rsidRPr="00E717EC">
        <w:rPr>
          <w:rFonts w:eastAsia="Times New Roman" w:cs="Arial"/>
          <w:bCs/>
          <w:kern w:val="0"/>
          <w:szCs w:val="24"/>
          <w:lang w:eastAsia="en-GB"/>
          <w14:ligatures w14:val="none"/>
        </w:rPr>
        <w:t>Persons must check that they are using the current version of this protocol</w:t>
      </w:r>
      <w:r w:rsidR="00184011">
        <w:rPr>
          <w:rFonts w:eastAsia="Times New Roman" w:cs="Arial"/>
          <w:bCs/>
          <w:kern w:val="0"/>
          <w:szCs w:val="24"/>
          <w:lang w:eastAsia="en-GB"/>
          <w14:ligatures w14:val="none"/>
        </w:rPr>
        <w:t>,</w:t>
      </w:r>
      <w:r w:rsidRPr="00E717EC">
        <w:rPr>
          <w:rFonts w:eastAsia="Times New Roman" w:cs="Arial"/>
          <w:bCs/>
          <w:kern w:val="0"/>
          <w:szCs w:val="24"/>
          <w:lang w:eastAsia="en-GB"/>
          <w14:ligatures w14:val="none"/>
        </w:rPr>
        <w:t xml:space="preserve"> and current versions of any documents this protocol refers to. Amendments may become necessary prior to the published expiry date. </w:t>
      </w:r>
      <w:r w:rsidR="00B84100">
        <w:rPr>
          <w:rFonts w:eastAsia="Times New Roman" w:cs="Arial"/>
          <w:bCs/>
          <w:kern w:val="0"/>
          <w:szCs w:val="24"/>
          <w:lang w:eastAsia="en-GB"/>
          <w14:ligatures w14:val="none"/>
        </w:rPr>
        <w:t>The c</w:t>
      </w:r>
      <w:r w:rsidRPr="00E717EC">
        <w:rPr>
          <w:rFonts w:eastAsia="Times New Roman" w:cs="Arial"/>
          <w:bCs/>
          <w:kern w:val="0"/>
          <w:szCs w:val="24"/>
          <w:lang w:eastAsia="en-GB"/>
          <w14:ligatures w14:val="none"/>
        </w:rPr>
        <w:t xml:space="preserve">urrent version of </w:t>
      </w:r>
      <w:r w:rsidR="00B84100">
        <w:rPr>
          <w:rFonts w:eastAsia="Times New Roman" w:cs="Arial"/>
          <w:bCs/>
          <w:kern w:val="0"/>
          <w:szCs w:val="24"/>
          <w:lang w:eastAsia="en-GB"/>
          <w14:ligatures w14:val="none"/>
        </w:rPr>
        <w:t xml:space="preserve">the </w:t>
      </w:r>
      <w:r w:rsidRPr="00E717EC">
        <w:rPr>
          <w:rFonts w:eastAsia="Times New Roman" w:cs="Arial"/>
          <w:bCs/>
          <w:kern w:val="0"/>
          <w:szCs w:val="24"/>
          <w:lang w:eastAsia="en-GB"/>
          <w14:ligatures w14:val="none"/>
        </w:rPr>
        <w:t xml:space="preserve">national protocol for </w:t>
      </w:r>
      <w:r w:rsidR="00184011" w:rsidRPr="00E717EC">
        <w:rPr>
          <w:rFonts w:eastAsia="Times New Roman" w:cs="Arial"/>
          <w:color w:val="000000"/>
          <w:kern w:val="0"/>
          <w:szCs w:val="24"/>
          <w:lang w:eastAsia="en-GB"/>
          <w14:ligatures w14:val="none"/>
        </w:rPr>
        <w:t xml:space="preserve">inactivated </w:t>
      </w:r>
      <w:r w:rsidR="00B84100" w:rsidRPr="00E717EC">
        <w:rPr>
          <w:rFonts w:eastAsia="Times New Roman" w:cs="Arial"/>
          <w:color w:val="000000"/>
          <w:kern w:val="0"/>
          <w:szCs w:val="24"/>
          <w:lang w:eastAsia="en-GB"/>
          <w14:ligatures w14:val="none"/>
        </w:rPr>
        <w:t>influenza</w:t>
      </w:r>
      <w:r w:rsidR="00B84100" w:rsidRPr="00E717EC">
        <w:rPr>
          <w:rFonts w:eastAsia="Times New Roman" w:cs="Times New Roman"/>
          <w:kern w:val="0"/>
          <w:szCs w:val="20"/>
          <w:lang w:eastAsia="en-GB"/>
          <w14:ligatures w14:val="none"/>
        </w:rPr>
        <w:t xml:space="preserve"> vaccine</w:t>
      </w:r>
      <w:r w:rsidRPr="00E717EC">
        <w:rPr>
          <w:rFonts w:eastAsia="Times New Roman" w:cs="Arial"/>
          <w:bCs/>
          <w:kern w:val="0"/>
          <w:szCs w:val="24"/>
          <w:lang w:eastAsia="en-GB"/>
          <w14:ligatures w14:val="none"/>
        </w:rPr>
        <w:t xml:space="preserve">, authorised by the Welsh Ministers in accordance with regulation 247A of the Human Medicines Regulations 2012, can be found via: </w:t>
      </w:r>
    </w:p>
    <w:p w14:paraId="4C494356" w14:textId="6F6C065F" w:rsidR="00E717EC" w:rsidRPr="00E717EC" w:rsidRDefault="00184011" w:rsidP="00D712B5">
      <w:pPr>
        <w:overflowPunct w:val="0"/>
        <w:autoSpaceDE w:val="0"/>
        <w:autoSpaceDN w:val="0"/>
        <w:adjustRightInd w:val="0"/>
        <w:spacing w:after="0"/>
        <w:textAlignment w:val="baseline"/>
        <w:rPr>
          <w:rFonts w:eastAsia="Times New Roman" w:cs="Times New Roman"/>
          <w:kern w:val="0"/>
          <w:szCs w:val="20"/>
          <w:lang w:eastAsia="en-GB"/>
          <w14:ligatures w14:val="none"/>
        </w:rPr>
      </w:pPr>
      <w:hyperlink r:id="rId14" w:history="1">
        <w:r w:rsidRPr="00C132EC">
          <w:rPr>
            <w:rStyle w:val="Hyperlink"/>
            <w:rFonts w:eastAsia="Times New Roman" w:cs="Arial"/>
            <w:kern w:val="0"/>
            <w:szCs w:val="20"/>
            <w:lang w:eastAsia="en-GB"/>
            <w14:ligatures w14:val="none"/>
          </w:rPr>
          <w:t>https://gov.wales/national-protocol-inactivated-influenza-vaccine-iiv</w:t>
        </w:r>
      </w:hyperlink>
    </w:p>
    <w:p w14:paraId="31A92AB6" w14:textId="00C10DF1" w:rsidR="00E717EC" w:rsidRPr="00E717EC" w:rsidRDefault="00E717EC" w:rsidP="0076628D">
      <w:pPr>
        <w:suppressAutoHyphens/>
        <w:overflowPunct w:val="0"/>
        <w:autoSpaceDE w:val="0"/>
        <w:autoSpaceDN w:val="0"/>
        <w:spacing w:after="120"/>
        <w:textAlignment w:val="baseline"/>
        <w:rPr>
          <w:rFonts w:eastAsia="Times New Roman" w:cs="Times New Roman"/>
          <w:kern w:val="0"/>
          <w:szCs w:val="20"/>
          <w:lang w:eastAsia="en-GB"/>
          <w14:ligatures w14:val="none"/>
        </w:rPr>
      </w:pPr>
      <w:hyperlink r:id="rId15" w:history="1">
        <w:r w:rsidRPr="00E717EC">
          <w:rPr>
            <w:rFonts w:eastAsia="Times New Roman" w:cs="Arial"/>
            <w:color w:val="0000FF"/>
            <w:kern w:val="0"/>
            <w:szCs w:val="20"/>
            <w:u w:val="single"/>
            <w:lang w:eastAsia="en-GB"/>
            <w14:ligatures w14:val="none"/>
          </w:rPr>
          <w:t>https://llyw.cymru/protocol-cenedlaethol-ar-gyfer-y-brechlyn-ffliw-anweithredol-iiv</w:t>
        </w:r>
      </w:hyperlink>
    </w:p>
    <w:p w14:paraId="28BC1AD6" w14:textId="3C0A7066" w:rsidR="00E717EC" w:rsidRPr="0076628D" w:rsidRDefault="0076628D" w:rsidP="00890375">
      <w:pPr>
        <w:spacing w:before="240" w:after="360"/>
        <w:rPr>
          <w:rFonts w:eastAsia="Times New Roman" w:cs="Arial"/>
          <w:b/>
          <w:kern w:val="0"/>
          <w:szCs w:val="24"/>
          <w:lang w:val="en-US"/>
          <w14:ligatures w14:val="none"/>
        </w:rPr>
      </w:pPr>
      <w:bookmarkStart w:id="5" w:name="_Hlk170818490"/>
      <w:bookmarkStart w:id="6" w:name="_Hlk170926771"/>
      <w:r w:rsidRPr="0076628D">
        <w:rPr>
          <w:rFonts w:cs="Arial"/>
          <w:szCs w:val="24"/>
        </w:rPr>
        <w:t>Any queries regarding the clinical content of th</w:t>
      </w:r>
      <w:r w:rsidR="005B4D54">
        <w:rPr>
          <w:rFonts w:cs="Arial"/>
          <w:szCs w:val="24"/>
        </w:rPr>
        <w:t>e</w:t>
      </w:r>
      <w:r w:rsidRPr="0076628D">
        <w:rPr>
          <w:rFonts w:cs="Arial"/>
          <w:szCs w:val="24"/>
        </w:rPr>
        <w:t xml:space="preserve"> PGD </w:t>
      </w:r>
      <w:r w:rsidR="005B4D54">
        <w:rPr>
          <w:rFonts w:cs="Arial"/>
          <w:szCs w:val="24"/>
        </w:rPr>
        <w:t xml:space="preserve">relating to this protocol </w:t>
      </w:r>
      <w:r w:rsidRPr="0076628D">
        <w:rPr>
          <w:rFonts w:cs="Arial"/>
          <w:szCs w:val="24"/>
        </w:rPr>
        <w:t>should be addressed to:</w:t>
      </w:r>
      <w:r w:rsidRPr="0076628D">
        <w:rPr>
          <w:rFonts w:cs="Arial"/>
          <w:color w:val="0000FF"/>
          <w:szCs w:val="24"/>
          <w:u w:val="single"/>
        </w:rPr>
        <w:t xml:space="preserve"> </w:t>
      </w:r>
      <w:hyperlink r:id="rId16" w:history="1">
        <w:r w:rsidRPr="0076628D">
          <w:rPr>
            <w:rStyle w:val="Hyperlink"/>
          </w:rPr>
          <w:t>welshmedicines.information@wales.nhs.uk</w:t>
        </w:r>
      </w:hyperlink>
      <w:bookmarkEnd w:id="5"/>
      <w:r w:rsidRPr="0076628D" w:rsidDel="0076628D">
        <w:rPr>
          <w:szCs w:val="24"/>
        </w:rPr>
        <w:t xml:space="preserve"> </w:t>
      </w:r>
    </w:p>
    <w:bookmarkEnd w:id="6"/>
    <w:p w14:paraId="2324BD58" w14:textId="77777777" w:rsidR="00E717EC" w:rsidRPr="00E717EC" w:rsidRDefault="00E717EC" w:rsidP="00914014">
      <w:pPr>
        <w:keepNext/>
        <w:overflowPunct w:val="0"/>
        <w:autoSpaceDE w:val="0"/>
        <w:autoSpaceDN w:val="0"/>
        <w:adjustRightInd w:val="0"/>
        <w:spacing w:after="120"/>
        <w:textAlignment w:val="baseline"/>
        <w:outlineLvl w:val="0"/>
        <w:rPr>
          <w:rFonts w:ascii="Times New Roman" w:eastAsia="Times New Roman" w:hAnsi="Times New Roman" w:cs="Times New Roman"/>
          <w:kern w:val="0"/>
          <w:sz w:val="28"/>
          <w:szCs w:val="20"/>
          <w:lang w:val="en-US"/>
          <w14:ligatures w14:val="none"/>
        </w:rPr>
      </w:pPr>
      <w:r w:rsidRPr="00E717EC">
        <w:rPr>
          <w:rFonts w:eastAsia="Times New Roman" w:cs="Arial"/>
          <w:b/>
          <w:kern w:val="0"/>
          <w:szCs w:val="24"/>
          <w:lang w:val="en-US"/>
          <w14:ligatures w14:val="none"/>
        </w:rPr>
        <w:t>Change history</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433"/>
        <w:gridCol w:w="1780"/>
      </w:tblGrid>
      <w:tr w:rsidR="00E717EC" w:rsidRPr="00E717EC" w14:paraId="430ABCF1"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E7E6E6" w:themeFill="background2"/>
          </w:tcPr>
          <w:p w14:paraId="5380A53F"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Version number</w:t>
            </w:r>
          </w:p>
        </w:tc>
        <w:tc>
          <w:tcPr>
            <w:tcW w:w="3592" w:type="pct"/>
            <w:tcBorders>
              <w:top w:val="single" w:sz="4" w:space="0" w:color="auto"/>
              <w:left w:val="single" w:sz="4" w:space="0" w:color="auto"/>
              <w:bottom w:val="single" w:sz="4" w:space="0" w:color="auto"/>
              <w:right w:val="single" w:sz="4" w:space="0" w:color="auto"/>
            </w:tcBorders>
            <w:shd w:val="clear" w:color="auto" w:fill="E7E6E6" w:themeFill="background2"/>
          </w:tcPr>
          <w:p w14:paraId="09503848"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Change details</w:t>
            </w:r>
          </w:p>
        </w:tc>
        <w:tc>
          <w:tcPr>
            <w:tcW w:w="860" w:type="pct"/>
            <w:tcBorders>
              <w:top w:val="single" w:sz="4" w:space="0" w:color="auto"/>
              <w:left w:val="single" w:sz="4" w:space="0" w:color="auto"/>
              <w:bottom w:val="single" w:sz="4" w:space="0" w:color="auto"/>
              <w:right w:val="single" w:sz="4" w:space="0" w:color="auto"/>
            </w:tcBorders>
            <w:shd w:val="clear" w:color="auto" w:fill="E7E6E6" w:themeFill="background2"/>
          </w:tcPr>
          <w:p w14:paraId="658BE630"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Date</w:t>
            </w:r>
          </w:p>
        </w:tc>
      </w:tr>
      <w:tr w:rsidR="00E717EC" w:rsidRPr="00E717EC" w14:paraId="6717764D"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auto"/>
          </w:tcPr>
          <w:p w14:paraId="0DFF4CE9" w14:textId="311D0EA3" w:rsidR="00E717EC" w:rsidRPr="00E717EC" w:rsidRDefault="00223B1F"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v1</w:t>
            </w:r>
            <w:r w:rsidR="00E717EC" w:rsidRPr="00E717EC">
              <w:rPr>
                <w:rFonts w:eastAsia="Times New Roman" w:cs="Times New Roman"/>
                <w:kern w:val="0"/>
                <w:szCs w:val="24"/>
                <w:lang w:val="en-US"/>
                <w14:ligatures w14:val="none"/>
              </w:rPr>
              <w:t>.0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16363494" w14:textId="77777777" w:rsidR="00E717EC" w:rsidRPr="00E717EC" w:rsidRDefault="00E717EC"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National Protocol for Inactivated influenza vaccine</w:t>
            </w:r>
            <w:r w:rsidRPr="00E717EC">
              <w:rPr>
                <w:rFonts w:eastAsia="Times New Roman" w:cs="Times New Roman"/>
                <w:kern w:val="0"/>
                <w:szCs w:val="20"/>
                <w:lang w:val="en-US"/>
                <w14:ligatures w14:val="none"/>
              </w:rPr>
              <w:t>.</w:t>
            </w:r>
          </w:p>
        </w:tc>
        <w:tc>
          <w:tcPr>
            <w:tcW w:w="860" w:type="pct"/>
            <w:tcBorders>
              <w:top w:val="single" w:sz="4" w:space="0" w:color="auto"/>
              <w:left w:val="single" w:sz="4" w:space="0" w:color="auto"/>
              <w:bottom w:val="single" w:sz="4" w:space="0" w:color="auto"/>
              <w:right w:val="single" w:sz="4" w:space="0" w:color="auto"/>
            </w:tcBorders>
          </w:tcPr>
          <w:p w14:paraId="388BD281" w14:textId="318819D6" w:rsidR="00E717EC" w:rsidRPr="00E717EC" w:rsidRDefault="00E90122"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w:t>
            </w:r>
            <w:r w:rsidR="00E717EC" w:rsidRPr="00E717EC">
              <w:rPr>
                <w:rFonts w:eastAsia="Times New Roman" w:cs="Times New Roman"/>
                <w:kern w:val="0"/>
                <w:szCs w:val="24"/>
                <w:lang w:val="en-US"/>
                <w14:ligatures w14:val="none"/>
              </w:rPr>
              <w:t>1 Sept 202</w:t>
            </w:r>
            <w:r w:rsidR="0019509D">
              <w:rPr>
                <w:rFonts w:eastAsia="Times New Roman" w:cs="Times New Roman"/>
                <w:kern w:val="0"/>
                <w:szCs w:val="24"/>
                <w:lang w:val="en-US"/>
                <w14:ligatures w14:val="none"/>
              </w:rPr>
              <w:t>3</w:t>
            </w:r>
          </w:p>
        </w:tc>
      </w:tr>
      <w:tr w:rsidR="0009735C" w:rsidRPr="005500CB" w14:paraId="7F0F1979" w14:textId="77777777" w:rsidTr="006853BD">
        <w:trPr>
          <w:trHeight w:val="567"/>
        </w:trPr>
        <w:tc>
          <w:tcPr>
            <w:tcW w:w="548" w:type="pct"/>
            <w:tcBorders>
              <w:top w:val="single" w:sz="4" w:space="0" w:color="auto"/>
              <w:left w:val="single" w:sz="4" w:space="0" w:color="auto"/>
              <w:bottom w:val="single" w:sz="4" w:space="0" w:color="auto"/>
              <w:right w:val="single" w:sz="4" w:space="0" w:color="auto"/>
            </w:tcBorders>
            <w:shd w:val="clear" w:color="auto" w:fill="auto"/>
          </w:tcPr>
          <w:p w14:paraId="522B1EE3" w14:textId="77777777" w:rsidR="0009735C" w:rsidRPr="005500CB" w:rsidRDefault="0009735C"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v2.0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5B4CBCE2" w14:textId="77777777" w:rsidR="0009735C" w:rsidRDefault="0009735C"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Protocol reviewed and updated: </w:t>
            </w:r>
          </w:p>
          <w:p w14:paraId="29F722D0" w14:textId="77777777" w:rsidR="0009735C" w:rsidRDefault="0009735C" w:rsidP="0076628D">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w:t>
            </w:r>
            <w:r w:rsidRPr="00E90122">
              <w:rPr>
                <w:rFonts w:eastAsia="Times New Roman" w:cs="Times New Roman"/>
                <w:kern w:val="0"/>
                <w:szCs w:val="24"/>
                <w:lang w:val="en-US"/>
                <w14:ligatures w14:val="none"/>
              </w:rPr>
              <w:t>new national template</w:t>
            </w:r>
            <w:r>
              <w:rPr>
                <w:rFonts w:eastAsia="Times New Roman" w:cs="Times New Roman"/>
                <w:kern w:val="0"/>
                <w:szCs w:val="24"/>
                <w:lang w:val="en-US"/>
                <w14:ligatures w14:val="none"/>
              </w:rPr>
              <w:t>, including minor rewording, layout and formatting changes</w:t>
            </w:r>
            <w:r w:rsidRPr="00E90122">
              <w:rPr>
                <w:rFonts w:eastAsia="Times New Roman" w:cs="Times New Roman"/>
                <w:kern w:val="0"/>
                <w:szCs w:val="24"/>
                <w:lang w:val="en-US"/>
                <w14:ligatures w14:val="none"/>
              </w:rPr>
              <w:t>.</w:t>
            </w:r>
          </w:p>
          <w:p w14:paraId="08FF50F2" w14:textId="77777777" w:rsidR="0009735C" w:rsidRDefault="0009735C" w:rsidP="0009735C">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the inactivated influenza vaccines for the 2024-25 season.</w:t>
            </w:r>
          </w:p>
          <w:p w14:paraId="55E64E26" w14:textId="017550ED" w:rsidR="0009735C" w:rsidRPr="006853BD" w:rsidRDefault="0009735C" w:rsidP="006853BD">
            <w:pPr>
              <w:pStyle w:val="ListParagraph"/>
              <w:numPr>
                <w:ilvl w:val="0"/>
                <w:numId w:val="11"/>
              </w:numPr>
              <w:spacing w:before="120" w:after="120"/>
              <w:rPr>
                <w:lang w:val="en-US"/>
              </w:rPr>
            </w:pPr>
            <w:r>
              <w:rPr>
                <w:rFonts w:eastAsia="Times New Roman" w:cs="Times New Roman"/>
                <w:kern w:val="0"/>
                <w:szCs w:val="24"/>
                <w:lang w:val="en-US"/>
                <w14:ligatures w14:val="none"/>
              </w:rPr>
              <w:t>to include national guidance for the 2024-25 season.</w:t>
            </w:r>
            <w:r w:rsidR="006853BD" w:rsidRPr="006853BD">
              <w:rPr>
                <w:lang w:val="en-US"/>
              </w:rPr>
              <w:t xml:space="preserve"> </w:t>
            </w:r>
          </w:p>
        </w:tc>
        <w:tc>
          <w:tcPr>
            <w:tcW w:w="860" w:type="pct"/>
            <w:tcBorders>
              <w:top w:val="single" w:sz="4" w:space="0" w:color="auto"/>
              <w:left w:val="single" w:sz="4" w:space="0" w:color="auto"/>
              <w:bottom w:val="single" w:sz="4" w:space="0" w:color="auto"/>
              <w:right w:val="single" w:sz="4" w:space="0" w:color="auto"/>
            </w:tcBorders>
          </w:tcPr>
          <w:p w14:paraId="7D88AAD8" w14:textId="77777777" w:rsidR="0009735C" w:rsidRDefault="0009735C" w:rsidP="002E0E6A">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02 July 2024</w:t>
            </w:r>
          </w:p>
        </w:tc>
      </w:tr>
      <w:tr w:rsidR="00153CBC" w:rsidRPr="005500CB" w14:paraId="3A5B5A27" w14:textId="77777777" w:rsidTr="006853BD">
        <w:trPr>
          <w:trHeight w:val="567"/>
        </w:trPr>
        <w:tc>
          <w:tcPr>
            <w:tcW w:w="548" w:type="pct"/>
            <w:tcBorders>
              <w:top w:val="single" w:sz="4" w:space="0" w:color="auto"/>
              <w:left w:val="single" w:sz="4" w:space="0" w:color="auto"/>
              <w:bottom w:val="single" w:sz="4" w:space="0" w:color="auto"/>
              <w:right w:val="single" w:sz="4" w:space="0" w:color="auto"/>
            </w:tcBorders>
            <w:shd w:val="clear" w:color="auto" w:fill="auto"/>
          </w:tcPr>
          <w:p w14:paraId="36496F7F" w14:textId="4630F672" w:rsidR="00153CBC" w:rsidRDefault="00153CBC"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V3.0</w:t>
            </w:r>
          </w:p>
        </w:tc>
        <w:tc>
          <w:tcPr>
            <w:tcW w:w="3592" w:type="pct"/>
            <w:tcBorders>
              <w:top w:val="single" w:sz="4" w:space="0" w:color="auto"/>
              <w:left w:val="single" w:sz="4" w:space="0" w:color="auto"/>
              <w:bottom w:val="single" w:sz="4" w:space="0" w:color="auto"/>
              <w:right w:val="single" w:sz="4" w:space="0" w:color="auto"/>
            </w:tcBorders>
            <w:shd w:val="clear" w:color="auto" w:fill="auto"/>
          </w:tcPr>
          <w:p w14:paraId="6807A7EA" w14:textId="77777777" w:rsidR="00153CBC" w:rsidRDefault="00153CBC" w:rsidP="00153CBC">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Protocol reviewed and updated: </w:t>
            </w:r>
          </w:p>
          <w:p w14:paraId="08C1B82B" w14:textId="77777777" w:rsidR="00153CBC" w:rsidRDefault="00153CBC" w:rsidP="00153CBC">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minor rewording.</w:t>
            </w:r>
          </w:p>
          <w:p w14:paraId="0AC2FC47" w14:textId="77777777" w:rsidR="00153CBC" w:rsidRDefault="00153CBC" w:rsidP="00153CBC">
            <w:pPr>
              <w:pStyle w:val="ListParagraph"/>
              <w:numPr>
                <w:ilvl w:val="0"/>
                <w:numId w:val="11"/>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to include the inactivated influenza vaccines for the 2025-26 season.</w:t>
            </w:r>
          </w:p>
          <w:p w14:paraId="3A471D00" w14:textId="7554DB2C" w:rsidR="00153CBC" w:rsidRPr="00860BB6" w:rsidRDefault="00153CBC" w:rsidP="00860BB6">
            <w:pPr>
              <w:pStyle w:val="ListParagraph"/>
              <w:numPr>
                <w:ilvl w:val="0"/>
                <w:numId w:val="11"/>
              </w:numPr>
              <w:spacing w:before="120" w:after="120"/>
              <w:rPr>
                <w:rFonts w:eastAsia="Times New Roman" w:cs="Times New Roman"/>
                <w:kern w:val="0"/>
                <w:szCs w:val="24"/>
                <w:lang w:val="en-US"/>
                <w14:ligatures w14:val="none"/>
              </w:rPr>
            </w:pPr>
            <w:r w:rsidRPr="00860BB6">
              <w:rPr>
                <w:rFonts w:eastAsia="Times New Roman" w:cs="Times New Roman"/>
                <w:kern w:val="0"/>
                <w:szCs w:val="24"/>
                <w:lang w:val="en-US"/>
                <w14:ligatures w14:val="none"/>
              </w:rPr>
              <w:t>to include national guidance for the 2025-26 season.</w:t>
            </w:r>
          </w:p>
        </w:tc>
        <w:tc>
          <w:tcPr>
            <w:tcW w:w="860" w:type="pct"/>
            <w:tcBorders>
              <w:top w:val="single" w:sz="4" w:space="0" w:color="auto"/>
              <w:left w:val="single" w:sz="4" w:space="0" w:color="auto"/>
              <w:bottom w:val="single" w:sz="4" w:space="0" w:color="auto"/>
              <w:right w:val="single" w:sz="4" w:space="0" w:color="auto"/>
            </w:tcBorders>
          </w:tcPr>
          <w:p w14:paraId="553055E0" w14:textId="2674CB48" w:rsidR="00153CBC" w:rsidRDefault="00153CBC" w:rsidP="002E0E6A">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04 July 2025</w:t>
            </w:r>
          </w:p>
        </w:tc>
      </w:tr>
    </w:tbl>
    <w:bookmarkEnd w:id="0"/>
    <w:p w14:paraId="387359D8" w14:textId="40E8F39F" w:rsidR="00E717EC" w:rsidRPr="00ED6A01" w:rsidRDefault="00E717EC" w:rsidP="00ED6A01">
      <w:pPr>
        <w:pStyle w:val="Heading1"/>
      </w:pPr>
      <w:r w:rsidRPr="00ED6A01">
        <w:lastRenderedPageBreak/>
        <w:t>Ministerial authorisation</w:t>
      </w:r>
    </w:p>
    <w:p w14:paraId="3C4A86A4" w14:textId="25F01977" w:rsidR="00E717EC" w:rsidRPr="00E717EC" w:rsidRDefault="00E717EC" w:rsidP="0059592F">
      <w:p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 xml:space="preserve">In accordance with </w:t>
      </w:r>
      <w:hyperlink r:id="rId17"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w:t>
      </w:r>
      <w:hyperlink r:id="rId18" w:history="1">
        <w:r w:rsidRPr="00E717EC">
          <w:rPr>
            <w:rFonts w:eastAsia="Times New Roman" w:cs="Times New Roman"/>
            <w:color w:val="0000FF"/>
            <w:kern w:val="0"/>
            <w:u w:val="single"/>
            <w:lang w:eastAsia="en-GB"/>
            <w14:ligatures w14:val="none"/>
          </w:rPr>
          <w:t>Human Medicines Regulation 2012</w:t>
        </w:r>
      </w:hyperlink>
      <w:r w:rsidRPr="00E717EC">
        <w:rPr>
          <w:rFonts w:eastAsia="Times New Roman" w:cs="Times New Roman"/>
          <w:kern w:val="0"/>
          <w:lang w:eastAsia="en-GB"/>
          <w14:ligatures w14:val="none"/>
        </w:rPr>
        <w:t xml:space="preserve">, </w:t>
      </w:r>
      <w:r w:rsidRPr="00E717EC">
        <w:rPr>
          <w:rFonts w:eastAsia="Times New Roman" w:cs="Arial"/>
          <w:kern w:val="0"/>
          <w:lang w:eastAsia="en-GB"/>
          <w14:ligatures w14:val="none"/>
        </w:rPr>
        <w:t xml:space="preserve">this protocol is not legally valid </w:t>
      </w:r>
      <w:r w:rsidRPr="00E717EC">
        <w:rPr>
          <w:rFonts w:eastAsia="Times New Roman" w:cs="Times New Roman"/>
          <w:kern w:val="0"/>
          <w:lang w:eastAsia="en-GB"/>
          <w14:ligatures w14:val="none"/>
        </w:rPr>
        <w:t xml:space="preserve">until </w:t>
      </w:r>
      <w:r w:rsidRPr="00E717EC">
        <w:rPr>
          <w:rFonts w:eastAsia="Times New Roman" w:cs="Arial"/>
          <w:kern w:val="0"/>
          <w:lang w:eastAsia="en-GB"/>
          <w14:ligatures w14:val="none"/>
        </w:rPr>
        <w:t>approved by the Welsh Ministers.</w:t>
      </w:r>
    </w:p>
    <w:p w14:paraId="592702A2" w14:textId="23848149" w:rsidR="00E717EC" w:rsidRPr="00E717EC" w:rsidRDefault="00E717EC" w:rsidP="00C5266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On</w:t>
      </w:r>
      <w:r w:rsidR="0029036D">
        <w:rPr>
          <w:rFonts w:eastAsia="Times New Roman" w:cs="Arial"/>
          <w:kern w:val="0"/>
          <w14:ligatures w14:val="none"/>
        </w:rPr>
        <w:t xml:space="preserve"> the 14</w:t>
      </w:r>
      <w:r w:rsidR="0029036D" w:rsidRPr="0029036D">
        <w:rPr>
          <w:rFonts w:eastAsia="Times New Roman" w:cs="Arial"/>
          <w:kern w:val="0"/>
          <w:vertAlign w:val="superscript"/>
          <w14:ligatures w14:val="none"/>
        </w:rPr>
        <w:t>th</w:t>
      </w:r>
      <w:r w:rsidR="0029036D">
        <w:rPr>
          <w:rFonts w:eastAsia="Times New Roman" w:cs="Arial"/>
          <w:kern w:val="0"/>
          <w14:ligatures w14:val="none"/>
        </w:rPr>
        <w:t xml:space="preserve"> August 2025</w:t>
      </w:r>
      <w:r w:rsidRPr="00E717EC">
        <w:rPr>
          <w:rFonts w:eastAsia="Times New Roman" w:cs="Arial"/>
          <w:kern w:val="0"/>
          <w14:ligatures w14:val="none"/>
        </w:rPr>
        <w:t xml:space="preserve"> the Welsh Ministers approved this protocol in accordance with </w:t>
      </w:r>
      <w:hyperlink r:id="rId19"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Human Medicines Regulation 2012</w:t>
      </w:r>
      <w:r w:rsidRPr="00E717EC">
        <w:rPr>
          <w:rFonts w:eastAsia="Times New Roman" w:cs="Arial"/>
          <w:kern w:val="0"/>
          <w14:ligatures w14:val="none"/>
        </w:rPr>
        <w:t xml:space="preserve">. </w:t>
      </w:r>
    </w:p>
    <w:p w14:paraId="4381955A" w14:textId="0B35278F" w:rsidR="00E717EC" w:rsidRPr="001A6B7F" w:rsidRDefault="00E717EC" w:rsidP="00C52660">
      <w:pPr>
        <w:overflowPunct w:val="0"/>
        <w:autoSpaceDE w:val="0"/>
        <w:autoSpaceDN w:val="0"/>
        <w:adjustRightInd w:val="0"/>
        <w:spacing w:before="120" w:after="120"/>
        <w:textAlignment w:val="baseline"/>
        <w:rPr>
          <w:rFonts w:eastAsia="Times New Roman" w:cs="Arial"/>
          <w:color w:val="000000" w:themeColor="text1"/>
          <w:kern w:val="0"/>
          <w14:ligatures w14:val="none"/>
        </w:rPr>
      </w:pPr>
      <w:r w:rsidRPr="00E717EC">
        <w:rPr>
          <w:rFonts w:eastAsia="Times New Roman" w:cs="Arial"/>
          <w:kern w:val="0"/>
          <w14:ligatures w14:val="none"/>
        </w:rPr>
        <w:t xml:space="preserve">Unless explicitly revoked, the Welsh Minister’s approval of this protocol remains valid in the event of any subsequent variation to the </w:t>
      </w:r>
      <w:r w:rsidR="004C754E" w:rsidRPr="00E717EC">
        <w:rPr>
          <w:rFonts w:eastAsia="Times New Roman" w:cs="Arial"/>
          <w:kern w:val="0"/>
          <w14:ligatures w14:val="none"/>
        </w:rPr>
        <w:t xml:space="preserve">inactivated </w:t>
      </w:r>
      <w:r w:rsidRPr="00E717EC">
        <w:rPr>
          <w:rFonts w:eastAsia="Times New Roman" w:cs="Arial"/>
          <w:kern w:val="0"/>
          <w14:ligatures w14:val="none"/>
        </w:rPr>
        <w:t xml:space="preserve">influenza vaccination specifications or key reference material set </w:t>
      </w:r>
      <w:r w:rsidRPr="001A6B7F">
        <w:rPr>
          <w:rFonts w:eastAsia="Times New Roman" w:cs="Arial"/>
          <w:color w:val="000000" w:themeColor="text1"/>
          <w:kern w:val="0"/>
          <w14:ligatures w14:val="none"/>
        </w:rPr>
        <w:t>out in this protocol.</w:t>
      </w:r>
    </w:p>
    <w:p w14:paraId="35BF3737" w14:textId="568ADAE1" w:rsidR="00E717EC" w:rsidRDefault="00E717EC" w:rsidP="00C52660">
      <w:pPr>
        <w:overflowPunct w:val="0"/>
        <w:autoSpaceDE w:val="0"/>
        <w:autoSpaceDN w:val="0"/>
        <w:adjustRightInd w:val="0"/>
        <w:spacing w:before="120" w:after="360"/>
        <w:textAlignment w:val="baseline"/>
        <w:rPr>
          <w:rFonts w:eastAsia="Times New Roman" w:cs="Arial"/>
          <w:kern w:val="0"/>
          <w14:ligatures w14:val="none"/>
        </w:rPr>
      </w:pPr>
      <w:r w:rsidRPr="00E717EC">
        <w:rPr>
          <w:rFonts w:eastAsia="Times New Roman" w:cs="Arial"/>
          <w:kern w:val="0"/>
          <w14:ligatures w14:val="none"/>
        </w:rPr>
        <w:t xml:space="preserve">This protocol provides clinical authorisation by the Chief Medical Officer (CMO) or Deputy Chief Medical Officer (DCMO) for the delivery of the national </w:t>
      </w:r>
      <w:r w:rsidR="004C754E" w:rsidRPr="00E717EC">
        <w:rPr>
          <w:rFonts w:eastAsia="Times New Roman" w:cs="Arial"/>
          <w:kern w:val="0"/>
          <w14:ligatures w14:val="none"/>
        </w:rPr>
        <w:t xml:space="preserve">influenza </w:t>
      </w:r>
      <w:r w:rsidR="004C754E">
        <w:rPr>
          <w:rFonts w:eastAsia="Times New Roman" w:cs="Arial"/>
          <w:kern w:val="0"/>
          <w14:ligatures w14:val="none"/>
        </w:rPr>
        <w:t>immunisation</w:t>
      </w:r>
      <w:r w:rsidR="004C754E" w:rsidRPr="00E717EC">
        <w:rPr>
          <w:rFonts w:eastAsia="Times New Roman" w:cs="Arial"/>
          <w:kern w:val="0"/>
          <w14:ligatures w14:val="none"/>
        </w:rPr>
        <w:t xml:space="preserve"> </w:t>
      </w:r>
      <w:r w:rsidRPr="00E717EC">
        <w:rPr>
          <w:rFonts w:eastAsia="Times New Roman" w:cs="Arial"/>
          <w:kern w:val="0"/>
          <w14:ligatures w14:val="none"/>
        </w:rPr>
        <w:t>programme.</w:t>
      </w:r>
    </w:p>
    <w:p w14:paraId="7E7F361C" w14:textId="714BC7FB" w:rsidR="00E77E5A" w:rsidRPr="00E717EC" w:rsidRDefault="00E77E5A" w:rsidP="00E77E5A">
      <w:pPr>
        <w:overflowPunct w:val="0"/>
        <w:autoSpaceDE w:val="0"/>
        <w:autoSpaceDN w:val="0"/>
        <w:adjustRightInd w:val="0"/>
        <w:spacing w:before="120" w:after="360"/>
        <w:jc w:val="center"/>
        <w:textAlignment w:val="baseline"/>
        <w:rPr>
          <w:rFonts w:eastAsia="Times New Roman" w:cs="Arial"/>
          <w:kern w:val="0"/>
          <w14:ligatures w14:val="none"/>
        </w:rPr>
      </w:pPr>
      <w:r w:rsidRPr="00E717EC">
        <w:rPr>
          <w:rFonts w:eastAsia="Times New Roman" w:cs="Arial"/>
          <w:b/>
          <w:szCs w:val="24"/>
        </w:rPr>
        <w:t>Clinical authorisation</w:t>
      </w:r>
    </w:p>
    <w:tbl>
      <w:tblPr>
        <w:tblStyle w:val="TableGrid1"/>
        <w:tblW w:w="0" w:type="auto"/>
        <w:tblInd w:w="108" w:type="dxa"/>
        <w:tblLook w:val="04A0" w:firstRow="1" w:lastRow="0" w:firstColumn="1" w:lastColumn="0" w:noHBand="0" w:noVBand="1"/>
      </w:tblPr>
      <w:tblGrid>
        <w:gridCol w:w="2919"/>
        <w:gridCol w:w="2244"/>
        <w:gridCol w:w="3216"/>
        <w:gridCol w:w="1707"/>
      </w:tblGrid>
      <w:tr w:rsidR="00E717EC" w:rsidRPr="00E717EC" w14:paraId="043F6563" w14:textId="77777777" w:rsidTr="00E77E5A">
        <w:tc>
          <w:tcPr>
            <w:tcW w:w="2919" w:type="dxa"/>
            <w:shd w:val="clear" w:color="auto" w:fill="E7E6E6" w:themeFill="background2"/>
          </w:tcPr>
          <w:p w14:paraId="1A674BC5" w14:textId="77777777" w:rsidR="00E717EC" w:rsidRPr="00E717EC" w:rsidRDefault="00E717EC" w:rsidP="00C52660">
            <w:pPr>
              <w:spacing w:before="60" w:after="60" w:line="259" w:lineRule="auto"/>
              <w:rPr>
                <w:rFonts w:eastAsia="Times New Roman" w:cs="Arial"/>
                <w:b/>
                <w:szCs w:val="24"/>
              </w:rPr>
            </w:pPr>
            <w:bookmarkStart w:id="7" w:name="LimitationsToAuthorisation"/>
            <w:bookmarkEnd w:id="7"/>
            <w:r w:rsidRPr="00E717EC">
              <w:rPr>
                <w:rFonts w:eastAsia="Times New Roman" w:cs="Arial"/>
                <w:b/>
                <w:szCs w:val="24"/>
              </w:rPr>
              <w:t>Role</w:t>
            </w:r>
          </w:p>
        </w:tc>
        <w:tc>
          <w:tcPr>
            <w:tcW w:w="2244" w:type="dxa"/>
            <w:shd w:val="clear" w:color="auto" w:fill="E7E6E6" w:themeFill="background2"/>
          </w:tcPr>
          <w:p w14:paraId="07D2876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 xml:space="preserve">Name </w:t>
            </w:r>
          </w:p>
        </w:tc>
        <w:tc>
          <w:tcPr>
            <w:tcW w:w="3216" w:type="dxa"/>
            <w:shd w:val="clear" w:color="auto" w:fill="E7E6E6" w:themeFill="background2"/>
          </w:tcPr>
          <w:p w14:paraId="32A1552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Sign</w:t>
            </w:r>
          </w:p>
        </w:tc>
        <w:tc>
          <w:tcPr>
            <w:tcW w:w="1707" w:type="dxa"/>
            <w:shd w:val="clear" w:color="auto" w:fill="E7E6E6" w:themeFill="background2"/>
          </w:tcPr>
          <w:p w14:paraId="724CB81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Date</w:t>
            </w:r>
          </w:p>
        </w:tc>
      </w:tr>
      <w:tr w:rsidR="00E717EC" w:rsidRPr="00E717EC" w14:paraId="5CA3FEC3" w14:textId="77777777" w:rsidTr="00E77E5A">
        <w:trPr>
          <w:trHeight w:val="1134"/>
        </w:trPr>
        <w:tc>
          <w:tcPr>
            <w:tcW w:w="2919" w:type="dxa"/>
          </w:tcPr>
          <w:p w14:paraId="0F213367" w14:textId="66C4AD31" w:rsidR="00E717EC" w:rsidRPr="00414874" w:rsidRDefault="00E717EC" w:rsidP="00C52660">
            <w:pPr>
              <w:spacing w:before="120" w:after="120" w:line="259" w:lineRule="auto"/>
              <w:rPr>
                <w:rFonts w:eastAsia="Times New Roman" w:cs="Arial"/>
              </w:rPr>
            </w:pPr>
            <w:r w:rsidRPr="00414874">
              <w:rPr>
                <w:rFonts w:eastAsia="Times New Roman" w:cs="Arial"/>
              </w:rPr>
              <w:t>C</w:t>
            </w:r>
            <w:r w:rsidR="00C70B9B" w:rsidRPr="00414874">
              <w:rPr>
                <w:rFonts w:eastAsia="Times New Roman" w:cs="Arial"/>
              </w:rPr>
              <w:t xml:space="preserve">hief </w:t>
            </w:r>
            <w:r w:rsidRPr="00414874">
              <w:rPr>
                <w:rFonts w:eastAsia="Times New Roman" w:cs="Arial"/>
              </w:rPr>
              <w:t>M</w:t>
            </w:r>
            <w:r w:rsidR="00C70B9B" w:rsidRPr="00414874">
              <w:rPr>
                <w:rFonts w:eastAsia="Times New Roman" w:cs="Arial"/>
              </w:rPr>
              <w:t xml:space="preserve">edical </w:t>
            </w:r>
            <w:r w:rsidRPr="00414874">
              <w:rPr>
                <w:rFonts w:eastAsia="Times New Roman" w:cs="Arial"/>
              </w:rPr>
              <w:t>O</w:t>
            </w:r>
            <w:r w:rsidR="00C70B9B" w:rsidRPr="00414874">
              <w:rPr>
                <w:rFonts w:eastAsia="Times New Roman" w:cs="Arial"/>
              </w:rPr>
              <w:t>fficer for Wales</w:t>
            </w:r>
          </w:p>
        </w:tc>
        <w:tc>
          <w:tcPr>
            <w:tcW w:w="2244" w:type="dxa"/>
          </w:tcPr>
          <w:p w14:paraId="589934BF" w14:textId="6DF04F48" w:rsidR="00E717EC" w:rsidRPr="00414874" w:rsidRDefault="00414874" w:rsidP="00414874">
            <w:pPr>
              <w:spacing w:before="120" w:after="120" w:line="259" w:lineRule="auto"/>
              <w:rPr>
                <w:rFonts w:eastAsia="Times New Roman" w:cs="Arial"/>
                <w:b/>
                <w:bCs/>
              </w:rPr>
            </w:pPr>
            <w:r w:rsidRPr="00414874">
              <w:rPr>
                <w:rFonts w:eastAsia="Times New Roman" w:cs="Arial"/>
                <w:b/>
                <w:bCs/>
              </w:rPr>
              <w:t>Professor Isabel Oliver</w:t>
            </w:r>
          </w:p>
        </w:tc>
        <w:tc>
          <w:tcPr>
            <w:tcW w:w="3216" w:type="dxa"/>
          </w:tcPr>
          <w:p w14:paraId="08896745" w14:textId="23E90C91" w:rsidR="00E717EC" w:rsidRPr="00414874" w:rsidRDefault="00414874" w:rsidP="00C52660">
            <w:pPr>
              <w:spacing w:before="120" w:after="120" w:line="259" w:lineRule="auto"/>
              <w:rPr>
                <w:rFonts w:eastAsia="Times New Roman" w:cs="Arial"/>
              </w:rPr>
            </w:pPr>
            <w:r w:rsidRPr="00414874">
              <w:rPr>
                <w:noProof/>
              </w:rPr>
              <w:drawing>
                <wp:inline distT="0" distB="0" distL="0" distR="0" wp14:anchorId="3ADE47C2" wp14:editId="0A2DFD8A">
                  <wp:extent cx="1892300" cy="717550"/>
                  <wp:effectExtent l="0" t="0" r="12700" b="6350"/>
                  <wp:docPr id="16201326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13262" name="Picture 1">
                            <a:extLst>
                              <a:ext uri="{C183D7F6-B498-43B3-948B-1728B52AA6E4}">
                                <adec:decorative xmlns:adec="http://schemas.microsoft.com/office/drawing/2017/decorative" val="1"/>
                              </a:ext>
                            </a:extLst>
                          </pic:cNvPr>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892300" cy="717550"/>
                          </a:xfrm>
                          <a:prstGeom prst="rect">
                            <a:avLst/>
                          </a:prstGeom>
                          <a:noFill/>
                          <a:ln>
                            <a:noFill/>
                          </a:ln>
                        </pic:spPr>
                      </pic:pic>
                    </a:graphicData>
                  </a:graphic>
                </wp:inline>
              </w:drawing>
            </w:r>
          </w:p>
        </w:tc>
        <w:tc>
          <w:tcPr>
            <w:tcW w:w="1707" w:type="dxa"/>
          </w:tcPr>
          <w:p w14:paraId="1A4B7A6A" w14:textId="55D062A7" w:rsidR="00E717EC" w:rsidRPr="00414874" w:rsidRDefault="00414874" w:rsidP="00C52660">
            <w:pPr>
              <w:spacing w:before="120" w:after="120" w:line="259" w:lineRule="auto"/>
              <w:rPr>
                <w:rFonts w:eastAsia="Times New Roman" w:cs="Arial"/>
              </w:rPr>
            </w:pPr>
            <w:r w:rsidRPr="00414874">
              <w:rPr>
                <w:rFonts w:eastAsia="Times New Roman" w:cs="Arial"/>
              </w:rPr>
              <w:t>21</w:t>
            </w:r>
            <w:r w:rsidR="003566FD" w:rsidRPr="003566FD">
              <w:rPr>
                <w:rFonts w:eastAsia="Times New Roman" w:cs="Arial"/>
                <w:vertAlign w:val="superscript"/>
              </w:rPr>
              <w:t>st</w:t>
            </w:r>
            <w:r w:rsidRPr="00414874">
              <w:rPr>
                <w:rFonts w:eastAsia="Times New Roman" w:cs="Arial"/>
              </w:rPr>
              <w:t xml:space="preserve"> August 2025</w:t>
            </w:r>
          </w:p>
        </w:tc>
      </w:tr>
    </w:tbl>
    <w:p w14:paraId="096C7C80" w14:textId="279A070B" w:rsidR="00E717EC" w:rsidRPr="00E717EC" w:rsidRDefault="00E717EC" w:rsidP="00C52660">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Any </w:t>
      </w:r>
      <w:r w:rsidR="004C754E" w:rsidRPr="00E717EC">
        <w:rPr>
          <w:rFonts w:eastAsia="Times New Roman" w:cs="Arial"/>
          <w:kern w:val="0"/>
          <w14:ligatures w14:val="none"/>
        </w:rPr>
        <w:t>Health Board</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NHS Trust</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 xml:space="preserve">engaged provider administering </w:t>
      </w:r>
      <w:r w:rsidR="004C754E" w:rsidRPr="00E717EC">
        <w:rPr>
          <w:rFonts w:eastAsia="Times New Roman" w:cs="Arial"/>
          <w:kern w:val="0"/>
          <w14:ligatures w14:val="none"/>
        </w:rPr>
        <w:t xml:space="preserve">inactivated </w:t>
      </w:r>
      <w:r w:rsidRPr="00E717EC">
        <w:rPr>
          <w:rFonts w:eastAsia="Times New Roman" w:cs="Arial"/>
          <w:kern w:val="0"/>
          <w14:ligatures w14:val="none"/>
        </w:rPr>
        <w:t>influenza</w:t>
      </w:r>
      <w:r w:rsidRPr="00E717EC">
        <w:rPr>
          <w:rFonts w:eastAsia="Times New Roman" w:cs="Times New Roman"/>
          <w:kern w:val="0"/>
          <w:lang w:eastAsia="en-GB"/>
          <w14:ligatures w14:val="none"/>
        </w:rPr>
        <w:t xml:space="preserve"> vaccine</w:t>
      </w:r>
      <w:r w:rsidR="004C754E">
        <w:rPr>
          <w:rFonts w:eastAsia="Times New Roman" w:cs="Times New Roman"/>
          <w:kern w:val="0"/>
          <w:lang w:eastAsia="en-GB"/>
          <w14:ligatures w14:val="none"/>
        </w:rPr>
        <w:t>s</w:t>
      </w:r>
      <w:r w:rsidRPr="00E717EC">
        <w:rPr>
          <w:rFonts w:eastAsia="Times New Roman" w:cs="Arial"/>
          <w:kern w:val="0"/>
          <w:lang w:eastAsia="en-GB"/>
          <w14:ligatures w14:val="none"/>
        </w:rPr>
        <w:t xml:space="preserve"> </w:t>
      </w:r>
      <w:r w:rsidRPr="00E717EC">
        <w:rPr>
          <w:rFonts w:eastAsia="Times New Roman" w:cs="Arial"/>
          <w:kern w:val="0"/>
          <w14:ligatures w14:val="none"/>
        </w:rPr>
        <w:t xml:space="preserve">under this protocol must work strictly within the terms of this protocol and, where required to, in accordance with </w:t>
      </w:r>
      <w:r w:rsidR="0052604D">
        <w:rPr>
          <w:rFonts w:eastAsia="Times New Roman" w:cs="Arial"/>
          <w:kern w:val="0"/>
          <w14:ligatures w14:val="none"/>
        </w:rPr>
        <w:t xml:space="preserve">the </w:t>
      </w:r>
      <w:r w:rsidR="00BC4428">
        <w:rPr>
          <w:rFonts w:eastAsia="Times New Roman" w:cs="Arial"/>
          <w:kern w:val="0"/>
          <w14:ligatures w14:val="none"/>
        </w:rPr>
        <w:t xml:space="preserve">2025 </w:t>
      </w:r>
      <w:r w:rsidR="0052604D" w:rsidRPr="0052604D">
        <w:rPr>
          <w:rFonts w:eastAsia="Times New Roman" w:cs="Arial"/>
          <w:kern w:val="0"/>
          <w14:ligatures w14:val="none"/>
        </w:rPr>
        <w:t>Primary Care (Contracted Services: Immunisations) (Influenza)</w:t>
      </w:r>
      <w:r w:rsidR="0052604D" w:rsidRPr="00E717EC">
        <w:rPr>
          <w:rFonts w:eastAsia="Times New Roman" w:cs="Arial"/>
          <w:kern w:val="0"/>
          <w14:ligatures w14:val="none"/>
        </w:rPr>
        <w:t xml:space="preserve"> </w:t>
      </w:r>
      <w:r w:rsidR="004C754E" w:rsidRPr="00E717EC">
        <w:rPr>
          <w:rFonts w:eastAsia="Times New Roman" w:cs="Arial"/>
          <w:kern w:val="0"/>
          <w14:ligatures w14:val="none"/>
        </w:rPr>
        <w:t xml:space="preserve">directions </w:t>
      </w:r>
      <w:r w:rsidR="00ED319A" w:rsidRPr="00ED319A">
        <w:rPr>
          <w:rFonts w:eastAsia="Times New Roman" w:cs="Arial"/>
          <w:kern w:val="0"/>
          <w14:ligatures w14:val="none"/>
        </w:rPr>
        <w:t xml:space="preserve">and specification </w:t>
      </w:r>
      <w:r w:rsidRPr="00E717EC">
        <w:rPr>
          <w:rFonts w:eastAsia="Times New Roman" w:cs="Arial"/>
          <w:kern w:val="0"/>
          <w14:ligatures w14:val="none"/>
        </w:rPr>
        <w:t xml:space="preserve">made by the Welsh Ministers in respect of the delivery of the national </w:t>
      </w:r>
      <w:r w:rsidR="004C754E" w:rsidRPr="00E717EC">
        <w:rPr>
          <w:rFonts w:eastAsia="Times New Roman" w:cs="Arial"/>
          <w:kern w:val="0"/>
          <w14:ligatures w14:val="none"/>
        </w:rPr>
        <w:t xml:space="preserve">influenza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programme.</w:t>
      </w:r>
    </w:p>
    <w:p w14:paraId="222E3CDD" w14:textId="3511F06F" w:rsidR="00E717EC" w:rsidRPr="00E717EC" w:rsidRDefault="00E717EC" w:rsidP="005B4D54">
      <w:p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Arial"/>
          <w:iCs/>
          <w:kern w:val="0"/>
          <w:lang w:eastAsia="en-GB"/>
          <w14:ligatures w14:val="none"/>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w:t>
      </w:r>
      <w:r w:rsidR="002E28E7">
        <w:rPr>
          <w:rFonts w:eastAsia="Times New Roman" w:cs="Arial"/>
          <w:iCs/>
          <w:kern w:val="0"/>
          <w:lang w:eastAsia="en-GB"/>
          <w14:ligatures w14:val="none"/>
        </w:rPr>
        <w:t xml:space="preserve">HMR </w:t>
      </w:r>
      <w:r w:rsidRPr="00E717EC">
        <w:rPr>
          <w:rFonts w:eastAsia="Times New Roman" w:cs="Arial"/>
          <w:iCs/>
          <w:kern w:val="0"/>
          <w:lang w:eastAsia="en-GB"/>
          <w14:ligatures w14:val="none"/>
        </w:rPr>
        <w:t xml:space="preserve">2012 and Medicines Act 1968, </w:t>
      </w:r>
      <w:r w:rsidR="005B4D54">
        <w:rPr>
          <w:rFonts w:eastAsia="Times New Roman" w:cs="Arial"/>
          <w:iCs/>
          <w:kern w:val="0"/>
          <w:lang w:eastAsia="en-GB"/>
          <w14:ligatures w14:val="none"/>
        </w:rPr>
        <w:t xml:space="preserve">and section 4 and 5 of the current inactivated influenza vaccine </w:t>
      </w:r>
      <w:r w:rsidR="00CC6ED4">
        <w:rPr>
          <w:rFonts w:eastAsia="Times New Roman" w:cs="Arial"/>
          <w:iCs/>
          <w:kern w:val="0"/>
          <w:lang w:eastAsia="en-GB"/>
          <w14:ligatures w14:val="none"/>
        </w:rPr>
        <w:t xml:space="preserve">Patient Group Direction (PGD) </w:t>
      </w:r>
      <w:r w:rsidR="005B4D54">
        <w:rPr>
          <w:rFonts w:eastAsia="Times New Roman" w:cs="Arial"/>
          <w:iCs/>
          <w:kern w:val="0"/>
          <w:lang w:eastAsia="en-GB"/>
          <w14:ligatures w14:val="none"/>
        </w:rPr>
        <w:t xml:space="preserve">authorised by the Health Board/NHS Trust/engaged provider. Administration of vaccines must also be in accordance with the manufacturer’s instructions in the </w:t>
      </w:r>
      <w:hyperlink r:id="rId22" w:history="1">
        <w:r w:rsidR="005B4D54" w:rsidRPr="00C26D44">
          <w:rPr>
            <w:rStyle w:val="Hyperlink"/>
            <w:rFonts w:eastAsia="Times New Roman" w:cs="Arial"/>
            <w:iCs/>
            <w:kern w:val="0"/>
            <w:lang w:eastAsia="en-GB"/>
            <w14:ligatures w14:val="none"/>
          </w:rPr>
          <w:t>Summary of Product Characteristics</w:t>
        </w:r>
      </w:hyperlink>
      <w:r w:rsidR="005B4D54">
        <w:rPr>
          <w:rFonts w:eastAsia="Times New Roman" w:cs="Arial"/>
          <w:iCs/>
          <w:kern w:val="0"/>
          <w:lang w:eastAsia="en-GB"/>
          <w14:ligatures w14:val="none"/>
        </w:rPr>
        <w:t xml:space="preserve"> or </w:t>
      </w:r>
      <w:r w:rsidR="005B4D54" w:rsidRPr="005500CB">
        <w:rPr>
          <w:rFonts w:eastAsia="Times New Roman" w:cs="Times New Roman"/>
          <w:kern w:val="0"/>
          <w:lang w:eastAsia="en-GB"/>
          <w14:ligatures w14:val="none"/>
        </w:rPr>
        <w:t>according to official recommendations, contained in Immunisation Against Infectious Disease</w:t>
      </w:r>
      <w:r w:rsidR="005B4D54">
        <w:rPr>
          <w:rFonts w:eastAsia="Times New Roman" w:cs="Times New Roman"/>
          <w:kern w:val="0"/>
          <w:lang w:eastAsia="en-GB"/>
          <w14:ligatures w14:val="none"/>
        </w:rPr>
        <w:t>: the Green Book,</w:t>
      </w:r>
      <w:r w:rsidR="005B4D54" w:rsidRPr="005500CB">
        <w:rPr>
          <w:rFonts w:eastAsia="Times New Roman" w:cs="Times New Roman"/>
          <w:kern w:val="0"/>
          <w:lang w:eastAsia="en-GB"/>
          <w14:ligatures w14:val="none"/>
        </w:rPr>
        <w:t xml:space="preserve"> chapter 19 available at: </w:t>
      </w:r>
      <w:hyperlink w:history="1"/>
      <w:hyperlink r:id="rId23" w:history="1">
        <w:r w:rsidR="005B4D54">
          <w:rPr>
            <w:rStyle w:val="Hyperlink"/>
            <w:rFonts w:eastAsia="Times New Roman" w:cs="Times New Roman"/>
            <w:kern w:val="0"/>
            <w:lang w:eastAsia="en-GB"/>
            <w14:ligatures w14:val="none"/>
          </w:rPr>
          <w:t>https://www.gov.uk/ government/publications/influenza-the-green-book-chapter-19</w:t>
        </w:r>
      </w:hyperlink>
      <w:r w:rsidR="005B4D54" w:rsidRPr="00AA0DE9">
        <w:rPr>
          <w:rFonts w:eastAsia="Times New Roman" w:cs="Times New Roman"/>
          <w:color w:val="000000" w:themeColor="text1"/>
          <w:kern w:val="0"/>
          <w:lang w:eastAsia="en-GB"/>
          <w14:ligatures w14:val="none"/>
        </w:rPr>
        <w:t>.</w:t>
      </w:r>
      <w:r w:rsidR="005B4D54" w:rsidRPr="005500CB">
        <w:rPr>
          <w:rFonts w:eastAsia="Times New Roman" w:cs="Times New Roman"/>
          <w:kern w:val="0"/>
          <w:lang w:eastAsia="en-GB"/>
          <w14:ligatures w14:val="none"/>
        </w:rPr>
        <w:t xml:space="preserve"> </w:t>
      </w:r>
    </w:p>
    <w:p w14:paraId="61BB0B3F" w14:textId="4AE4820E" w:rsidR="00E717EC" w:rsidRDefault="00E717EC" w:rsidP="00D92974">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Note: The national </w:t>
      </w:r>
      <w:r w:rsidR="00C52660" w:rsidRPr="00E717EC">
        <w:rPr>
          <w:rFonts w:eastAsia="Times New Roman" w:cs="Arial"/>
          <w:kern w:val="0"/>
          <w14:ligatures w14:val="none"/>
        </w:rPr>
        <w:t xml:space="preserve">influenza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 xml:space="preserve">programme may also be provided under a PGD or on a patient specific basis (that is by or on the directions of an appropriate independent prescriber). Supply and administration in these instances should be in accordance with arrangements for the delivery of the national influenza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programme and are not related to this protocol.</w:t>
      </w:r>
    </w:p>
    <w:p w14:paraId="38D9BC54" w14:textId="77777777" w:rsidR="000B244D" w:rsidRPr="00C52660" w:rsidRDefault="000B244D" w:rsidP="00D92974">
      <w:pPr>
        <w:overflowPunct w:val="0"/>
        <w:autoSpaceDE w:val="0"/>
        <w:autoSpaceDN w:val="0"/>
        <w:adjustRightInd w:val="0"/>
        <w:spacing w:before="360" w:after="120"/>
        <w:textAlignment w:val="baseline"/>
        <w:rPr>
          <w:rFonts w:eastAsia="Times New Roman" w:cs="Arial"/>
          <w:kern w:val="0"/>
          <w:szCs w:val="24"/>
          <w:lang w:eastAsia="en-GB"/>
          <w14:ligatures w14:val="none"/>
        </w:rPr>
      </w:pPr>
    </w:p>
    <w:p w14:paraId="5FAB5710" w14:textId="77777777" w:rsidR="00E717EC" w:rsidRPr="00E717EC" w:rsidRDefault="00E717EC" w:rsidP="00914014">
      <w:pPr>
        <w:rPr>
          <w:rFonts w:eastAsia="Times New Roman" w:cs="Arial"/>
          <w:b/>
          <w:kern w:val="0"/>
          <w:szCs w:val="24"/>
          <w:lang w:eastAsia="en-GB"/>
          <w14:ligatures w14:val="none"/>
        </w:rPr>
      </w:pPr>
      <w:r w:rsidRPr="00E717EC">
        <w:rPr>
          <w:rFonts w:eastAsia="Times New Roman" w:cs="Arial"/>
          <w:kern w:val="0"/>
          <w:szCs w:val="24"/>
          <w:lang w:eastAsia="en-GB"/>
          <w14:ligatures w14:val="none"/>
        </w:rPr>
        <w:br w:type="page"/>
      </w:r>
    </w:p>
    <w:p w14:paraId="4B37DF39" w14:textId="77777777" w:rsidR="00E717EC" w:rsidRPr="00E717EC" w:rsidRDefault="00E717EC" w:rsidP="00ED6A01">
      <w:pPr>
        <w:pStyle w:val="Heading1"/>
        <w:rPr>
          <w:lang w:eastAsia="en-GB"/>
        </w:rPr>
      </w:pPr>
      <w:bookmarkStart w:id="8" w:name="CharacteristicsOfStaff"/>
      <w:bookmarkStart w:id="9" w:name="_Characteristics_of_staff"/>
      <w:bookmarkEnd w:id="8"/>
      <w:bookmarkEnd w:id="9"/>
      <w:r w:rsidRPr="00E717EC">
        <w:rPr>
          <w:lang w:eastAsia="en-GB"/>
        </w:rPr>
        <w:lastRenderedPageBreak/>
        <w:t>Characteristics of staff</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5"/>
      </w:tblGrid>
      <w:tr w:rsidR="00E717EC" w:rsidRPr="00E717EC" w14:paraId="45EB153B" w14:textId="77777777" w:rsidTr="005937AC">
        <w:tc>
          <w:tcPr>
            <w:tcW w:w="10205" w:type="dxa"/>
            <w:shd w:val="clear" w:color="auto" w:fill="E7E6E6" w:themeFill="background2"/>
          </w:tcPr>
          <w:p w14:paraId="4D7CC053" w14:textId="77777777" w:rsidR="00E717EC" w:rsidRPr="00E717EC" w:rsidRDefault="00E717EC" w:rsidP="00F25DA0">
            <w:pPr>
              <w:tabs>
                <w:tab w:val="left" w:pos="7647"/>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sz w:val="23"/>
                <w:szCs w:val="23"/>
                <w:lang w:eastAsia="en-GB"/>
                <w14:ligatures w14:val="none"/>
              </w:rPr>
              <w:t>Classes of persons permitted to administer medicinal products under this protocol</w:t>
            </w:r>
          </w:p>
        </w:tc>
      </w:tr>
      <w:tr w:rsidR="00E717EC" w:rsidRPr="00E717EC" w14:paraId="76D13CA9" w14:textId="77777777" w:rsidTr="005937AC">
        <w:tc>
          <w:tcPr>
            <w:tcW w:w="10205" w:type="dxa"/>
          </w:tcPr>
          <w:p w14:paraId="669A538B" w14:textId="3EF82F71" w:rsidR="00E717EC" w:rsidRPr="00E717EC" w:rsidRDefault="00E717EC" w:rsidP="00C94EA6">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bookmarkStart w:id="10" w:name="_Hlk55566361"/>
            <w:bookmarkStart w:id="11" w:name="_Hlk42690097"/>
            <w:r w:rsidRPr="00E717EC">
              <w:rPr>
                <w:rFonts w:eastAsia="Times New Roman" w:cs="Arial"/>
                <w:kern w:val="0"/>
                <w:lang w:eastAsia="en-GB"/>
                <w14:ligatures w14:val="none"/>
              </w:rPr>
              <w:t xml:space="preserve">This </w:t>
            </w:r>
            <w:r w:rsidRPr="008F22AA">
              <w:rPr>
                <w:rFonts w:eastAsia="Times New Roman" w:cs="Arial"/>
                <w:kern w:val="0"/>
                <w:lang w:eastAsia="en-GB"/>
                <w14:ligatures w14:val="none"/>
              </w:rPr>
              <w:t>protocol</w:t>
            </w:r>
            <w:r w:rsidRPr="00E717EC">
              <w:rPr>
                <w:rFonts w:eastAsia="Times New Roman" w:cs="Arial"/>
                <w:kern w:val="0"/>
                <w:lang w:eastAsia="en-GB"/>
                <w14:ligatures w14:val="none"/>
              </w:rPr>
              <w:t xml:space="preserve"> may be adhered to wholly from assessment through to post-vaccination by a single appropriately registered healthcare professional. Alternatively, multiple persons may undertake specific activity stages in the vaccination pathway in accordance with this protocol. </w:t>
            </w:r>
          </w:p>
          <w:p w14:paraId="4983F6E7" w14:textId="77777777" w:rsidR="00E717EC" w:rsidRPr="00E717EC" w:rsidRDefault="00E717EC" w:rsidP="00C94EA6">
            <w:pPr>
              <w:spacing w:before="240" w:after="120"/>
              <w:rPr>
                <w:rFonts w:eastAsia="Calibri" w:cs="Arial"/>
                <w:kern w:val="0"/>
                <w:szCs w:val="24"/>
                <w:lang w:eastAsia="en-GB"/>
                <w14:ligatures w14:val="none"/>
              </w:rPr>
            </w:pPr>
            <w:r w:rsidRPr="00E717EC">
              <w:rPr>
                <w:rFonts w:eastAsia="Calibri" w:cs="Arial"/>
                <w:b/>
                <w:bCs/>
                <w:kern w:val="0"/>
                <w:lang w:eastAsia="en-GB"/>
                <w14:ligatures w14:val="none"/>
              </w:rPr>
              <w:t>Activity stages of the vaccination pathway under this protocol</w:t>
            </w:r>
          </w:p>
          <w:tbl>
            <w:tblPr>
              <w:tblW w:w="7079" w:type="dxa"/>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34"/>
              <w:gridCol w:w="5945"/>
            </w:tblGrid>
            <w:tr w:rsidR="00E717EC" w:rsidRPr="00E717EC" w14:paraId="467CB3B5" w14:textId="77777777" w:rsidTr="0009735C">
              <w:tc>
                <w:tcPr>
                  <w:tcW w:w="1134" w:type="dxa"/>
                  <w:shd w:val="clear" w:color="auto" w:fill="E7E6E6" w:themeFill="background2"/>
                  <w:tcMar>
                    <w:top w:w="0" w:type="dxa"/>
                    <w:left w:w="108" w:type="dxa"/>
                    <w:bottom w:w="0" w:type="dxa"/>
                    <w:right w:w="108" w:type="dxa"/>
                  </w:tcMar>
                  <w:hideMark/>
                </w:tcPr>
                <w:p w14:paraId="66A3DBF9"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1</w:t>
                  </w:r>
                </w:p>
              </w:tc>
              <w:tc>
                <w:tcPr>
                  <w:tcW w:w="5945" w:type="dxa"/>
                  <w:tcMar>
                    <w:top w:w="0" w:type="dxa"/>
                    <w:left w:w="108" w:type="dxa"/>
                    <w:bottom w:w="0" w:type="dxa"/>
                    <w:right w:w="108" w:type="dxa"/>
                  </w:tcMar>
                  <w:hideMark/>
                </w:tcPr>
                <w:p w14:paraId="373ADA6A" w14:textId="2CE9DD8B" w:rsidR="00E717EC" w:rsidRPr="00F25DA0" w:rsidRDefault="00E717EC" w:rsidP="00C94EA6">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Assess the individual presenting for vaccination</w:t>
                  </w:r>
                </w:p>
                <w:p w14:paraId="67D9F11E" w14:textId="41FA920E" w:rsidR="00E717EC" w:rsidRPr="00F25DA0" w:rsidRDefault="00E717EC" w:rsidP="00C94EA6">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information and obtain informed consent</w:t>
                  </w:r>
                </w:p>
                <w:p w14:paraId="2F03F938" w14:textId="63108ABF" w:rsidR="00E717EC" w:rsidRPr="00F25DA0" w:rsidRDefault="00E717EC" w:rsidP="00C94EA6">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advice to the individual</w:t>
                  </w:r>
                </w:p>
              </w:tc>
            </w:tr>
            <w:tr w:rsidR="00E717EC" w:rsidRPr="00E717EC" w14:paraId="1D6CA4F1" w14:textId="77777777" w:rsidTr="0009735C">
              <w:tc>
                <w:tcPr>
                  <w:tcW w:w="1134" w:type="dxa"/>
                  <w:shd w:val="clear" w:color="auto" w:fill="E7E6E6" w:themeFill="background2"/>
                  <w:tcMar>
                    <w:top w:w="0" w:type="dxa"/>
                    <w:left w:w="108" w:type="dxa"/>
                    <w:bottom w:w="0" w:type="dxa"/>
                    <w:right w:w="108" w:type="dxa"/>
                  </w:tcMar>
                  <w:hideMark/>
                </w:tcPr>
                <w:p w14:paraId="390702D7"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2</w:t>
                  </w:r>
                </w:p>
              </w:tc>
              <w:tc>
                <w:tcPr>
                  <w:tcW w:w="5945" w:type="dxa"/>
                  <w:tcMar>
                    <w:top w:w="0" w:type="dxa"/>
                    <w:left w:w="108" w:type="dxa"/>
                    <w:bottom w:w="0" w:type="dxa"/>
                    <w:right w:w="108" w:type="dxa"/>
                  </w:tcMar>
                  <w:hideMark/>
                </w:tcPr>
                <w:p w14:paraId="5D04D502" w14:textId="58C1F38D" w:rsidR="00E717EC" w:rsidRPr="00E717EC" w:rsidRDefault="00E717EC" w:rsidP="00C94EA6">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Preparation</w:t>
                  </w:r>
                </w:p>
              </w:tc>
            </w:tr>
            <w:tr w:rsidR="00E717EC" w:rsidRPr="00E717EC" w14:paraId="4892F8FE" w14:textId="77777777" w:rsidTr="0009735C">
              <w:tc>
                <w:tcPr>
                  <w:tcW w:w="1134" w:type="dxa"/>
                  <w:shd w:val="clear" w:color="auto" w:fill="E7E6E6" w:themeFill="background2"/>
                  <w:tcMar>
                    <w:top w:w="0" w:type="dxa"/>
                    <w:left w:w="108" w:type="dxa"/>
                    <w:bottom w:w="0" w:type="dxa"/>
                    <w:right w:w="108" w:type="dxa"/>
                  </w:tcMar>
                  <w:hideMark/>
                </w:tcPr>
                <w:p w14:paraId="6C0064A6"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3</w:t>
                  </w:r>
                </w:p>
              </w:tc>
              <w:tc>
                <w:tcPr>
                  <w:tcW w:w="5945" w:type="dxa"/>
                  <w:tcMar>
                    <w:top w:w="0" w:type="dxa"/>
                    <w:left w:w="108" w:type="dxa"/>
                    <w:bottom w:w="0" w:type="dxa"/>
                    <w:right w:w="108" w:type="dxa"/>
                  </w:tcMar>
                  <w:hideMark/>
                </w:tcPr>
                <w:p w14:paraId="66222FDC" w14:textId="1B273014" w:rsidR="00E717EC" w:rsidRPr="00E717EC" w:rsidRDefault="00E717EC" w:rsidP="00C94EA6">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Administration</w:t>
                  </w:r>
                </w:p>
              </w:tc>
            </w:tr>
            <w:tr w:rsidR="00E717EC" w:rsidRPr="00E717EC" w14:paraId="2EF9A228" w14:textId="77777777" w:rsidTr="0009735C">
              <w:tc>
                <w:tcPr>
                  <w:tcW w:w="1134" w:type="dxa"/>
                  <w:shd w:val="clear" w:color="auto" w:fill="E7E6E6" w:themeFill="background2"/>
                  <w:tcMar>
                    <w:top w:w="0" w:type="dxa"/>
                    <w:left w:w="108" w:type="dxa"/>
                    <w:bottom w:w="0" w:type="dxa"/>
                    <w:right w:w="108" w:type="dxa"/>
                  </w:tcMar>
                  <w:hideMark/>
                </w:tcPr>
                <w:p w14:paraId="4966FB98" w14:textId="77777777" w:rsidR="00E717EC" w:rsidRPr="00E717EC" w:rsidRDefault="00E717EC" w:rsidP="00C94EA6">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4</w:t>
                  </w:r>
                </w:p>
              </w:tc>
              <w:tc>
                <w:tcPr>
                  <w:tcW w:w="5945" w:type="dxa"/>
                  <w:tcMar>
                    <w:top w:w="0" w:type="dxa"/>
                    <w:left w:w="108" w:type="dxa"/>
                    <w:bottom w:w="0" w:type="dxa"/>
                    <w:right w:w="108" w:type="dxa"/>
                  </w:tcMar>
                  <w:hideMark/>
                </w:tcPr>
                <w:p w14:paraId="0ECECF76" w14:textId="22BCC934" w:rsidR="00E717EC" w:rsidRPr="00E717EC" w:rsidRDefault="00E717EC" w:rsidP="00C94EA6">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Record Keeping</w:t>
                  </w:r>
                </w:p>
              </w:tc>
            </w:tr>
            <w:tr w:rsidR="00E717EC" w:rsidRPr="00E717EC" w14:paraId="293B78FE" w14:textId="77777777" w:rsidTr="0009735C">
              <w:tc>
                <w:tcPr>
                  <w:tcW w:w="1134" w:type="dxa"/>
                  <w:shd w:val="clear" w:color="auto" w:fill="E7E6E6" w:themeFill="background2"/>
                  <w:tcMar>
                    <w:top w:w="0" w:type="dxa"/>
                    <w:left w:w="108" w:type="dxa"/>
                    <w:bottom w:w="0" w:type="dxa"/>
                    <w:right w:w="108" w:type="dxa"/>
                  </w:tcMar>
                </w:tcPr>
                <w:p w14:paraId="39CEAC87" w14:textId="77777777" w:rsidR="00E717EC" w:rsidRPr="00E717EC" w:rsidRDefault="00E717EC" w:rsidP="00C94EA6">
                  <w:pPr>
                    <w:spacing w:before="60" w:after="60"/>
                    <w:rPr>
                      <w:rFonts w:eastAsia="Calibri" w:cs="Arial"/>
                      <w:kern w:val="0"/>
                      <w:lang w:eastAsia="en-GB"/>
                      <w14:ligatures w14:val="none"/>
                    </w:rPr>
                  </w:pPr>
                  <w:r w:rsidRPr="00E717EC">
                    <w:rPr>
                      <w:rFonts w:eastAsia="Calibri" w:cs="Arial"/>
                      <w:kern w:val="0"/>
                      <w:lang w:eastAsia="en-GB"/>
                      <w14:ligatures w14:val="none"/>
                    </w:rPr>
                    <w:t>Stage 5</w:t>
                  </w:r>
                </w:p>
              </w:tc>
              <w:tc>
                <w:tcPr>
                  <w:tcW w:w="5945" w:type="dxa"/>
                  <w:tcMar>
                    <w:top w:w="0" w:type="dxa"/>
                    <w:left w:w="108" w:type="dxa"/>
                    <w:bottom w:w="0" w:type="dxa"/>
                    <w:right w:w="108" w:type="dxa"/>
                  </w:tcMar>
                </w:tcPr>
                <w:p w14:paraId="48BD8245" w14:textId="1F071F03" w:rsidR="00E717EC" w:rsidRPr="00E717EC" w:rsidRDefault="00E717EC" w:rsidP="00C94EA6">
                  <w:pPr>
                    <w:autoSpaceDE w:val="0"/>
                    <w:autoSpaceDN w:val="0"/>
                    <w:spacing w:before="60" w:after="60"/>
                    <w:ind w:left="120" w:hanging="141"/>
                    <w:rPr>
                      <w:rFonts w:ascii="Symbol" w:eastAsia="Calibri" w:hAnsi="Symbol" w:cs="Arial"/>
                      <w:kern w:val="0"/>
                      <w:lang w:eastAsia="en-GB"/>
                      <w14:ligatures w14:val="none"/>
                    </w:rPr>
                  </w:pPr>
                  <w:r w:rsidRPr="00E717EC">
                    <w:rPr>
                      <w:rFonts w:eastAsia="Calibri" w:cs="Arial"/>
                      <w:kern w:val="0"/>
                      <w:lang w:eastAsia="en-GB"/>
                      <w14:ligatures w14:val="none"/>
                    </w:rPr>
                    <w:t>Post-immunisation observation</w:t>
                  </w:r>
                </w:p>
              </w:tc>
            </w:tr>
          </w:tbl>
          <w:p w14:paraId="699D7FA3" w14:textId="77777777" w:rsidR="00E717EC" w:rsidRPr="00BB4E12" w:rsidRDefault="00E717EC" w:rsidP="008F22AA">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Those working under this protocol must have undertaken training, be assessed as competent and receive supervision appropriate to the stage of activity they are undertaking.</w:t>
            </w:r>
          </w:p>
          <w:p w14:paraId="5A368879" w14:textId="3519DC40" w:rsidR="00E717EC" w:rsidRPr="00BB4E12" w:rsidRDefault="00E717EC" w:rsidP="00C94EA6">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 xml:space="preserve">Where multiple person models are used, the </w:t>
            </w:r>
            <w:r w:rsidR="00761EC7" w:rsidRPr="00BB4E12">
              <w:rPr>
                <w:rFonts w:eastAsia="Times New Roman" w:cs="Arial"/>
                <w:kern w:val="0"/>
                <w:lang w:eastAsia="en-GB"/>
                <w14:ligatures w14:val="none"/>
              </w:rPr>
              <w:t xml:space="preserve">Health Board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 xml:space="preserve">NHS </w:t>
            </w:r>
            <w:r w:rsidR="00761EC7" w:rsidRPr="00BB4E12">
              <w:rPr>
                <w:rFonts w:eastAsia="Times New Roman" w:cs="Arial"/>
                <w:kern w:val="0"/>
                <w:lang w:eastAsia="en-GB"/>
                <w14:ligatures w14:val="none"/>
              </w:rPr>
              <w:t xml:space="preserve">Trust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 xml:space="preserve">engaged provider must ensure that all elements of the protocol are complied with in the provision of vaccination to each individual. The </w:t>
            </w:r>
            <w:r w:rsidR="00761EC7" w:rsidRPr="00BB4E12">
              <w:rPr>
                <w:rFonts w:eastAsia="Times New Roman" w:cs="Arial"/>
                <w:kern w:val="0"/>
                <w:lang w:eastAsia="en-GB"/>
                <w14:ligatures w14:val="none"/>
              </w:rPr>
              <w:t xml:space="preserve">Health Board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NHS trust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w:t>
            </w:r>
            <w:r w:rsidR="00761EC7" w:rsidRPr="00BB4E12">
              <w:rPr>
                <w:rFonts w:eastAsia="Times New Roman" w:cs="Arial"/>
                <w:kern w:val="0"/>
                <w:lang w:eastAsia="en-GB"/>
                <w14:ligatures w14:val="none"/>
              </w:rPr>
              <w:t xml:space="preserve"> </w:t>
            </w:r>
            <w:r w:rsidRPr="00BB4E12">
              <w:rPr>
                <w:rFonts w:eastAsia="Times New Roman" w:cs="Arial"/>
                <w:kern w:val="0"/>
                <w:lang w:eastAsia="en-GB"/>
                <w14:ligatures w14:val="none"/>
              </w:rPr>
              <w:t>engaged provider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791E7840" w14:textId="139E6313" w:rsidR="00E717EC" w:rsidRPr="00BB4E12" w:rsidRDefault="00E717EC" w:rsidP="00C94EA6">
            <w:pPr>
              <w:overflowPunct w:val="0"/>
              <w:autoSpaceDE w:val="0"/>
              <w:autoSpaceDN w:val="0"/>
              <w:adjustRightInd w:val="0"/>
              <w:spacing w:before="120" w:after="120"/>
              <w:textAlignment w:val="baseline"/>
              <w:rPr>
                <w:rFonts w:eastAsia="Times New Roman" w:cs="Arial"/>
                <w:noProof/>
                <w:color w:val="000000" w:themeColor="text1"/>
                <w:kern w:val="0"/>
                <w:u w:val="single"/>
                <w:lang w:eastAsia="en-GB"/>
                <w14:ligatures w14:val="none"/>
              </w:rPr>
            </w:pPr>
            <w:r w:rsidRPr="00BB4E12">
              <w:rPr>
                <w:rFonts w:eastAsia="Times New Roman" w:cs="Times New Roman"/>
                <w:kern w:val="0"/>
                <w:lang w:eastAsia="en-GB"/>
                <w14:ligatures w14:val="none"/>
              </w:rPr>
              <w:t xml:space="preserve">All persons </w:t>
            </w:r>
            <w:r w:rsidRPr="00BB4E12">
              <w:rPr>
                <w:rFonts w:eastAsia="Times New Roman" w:cs="Arial"/>
                <w:kern w:val="0"/>
                <w:lang w:eastAsia="en-GB"/>
                <w14:ligatures w14:val="none"/>
              </w:rPr>
              <w:t xml:space="preserve">must be </w:t>
            </w:r>
            <w:r w:rsidRPr="00BB4E12">
              <w:rPr>
                <w:rFonts w:eastAsia="Times New Roman" w:cs="Arial"/>
                <w:noProof/>
                <w:kern w:val="0"/>
                <w:lang w:eastAsia="en-GB"/>
                <w14:ligatures w14:val="none"/>
              </w:rPr>
              <w:t xml:space="preserve">authorised by name as an approved person under the current terms of this protocol before working to it, see </w:t>
            </w:r>
            <w:hyperlink w:anchor="_Practitioner/staff_authorisation_sh" w:history="1">
              <w:r w:rsidR="001B4584" w:rsidRPr="00BB4E12">
                <w:rPr>
                  <w:rFonts w:eastAsia="Times New Roman" w:cs="Arial"/>
                  <w:noProof/>
                  <w:color w:val="0000FF"/>
                  <w:kern w:val="0"/>
                  <w:u w:val="single"/>
                  <w:lang w:eastAsia="en-GB"/>
                  <w14:ligatures w14:val="none"/>
                </w:rPr>
                <w:t>section 4</w:t>
              </w:r>
            </w:hyperlink>
            <w:r w:rsidR="001B4584" w:rsidRPr="00BB4E12">
              <w:rPr>
                <w:rFonts w:eastAsia="Times New Roman" w:cs="Arial"/>
                <w:noProof/>
                <w:color w:val="000000" w:themeColor="text1"/>
                <w:kern w:val="0"/>
                <w:lang w:eastAsia="en-GB"/>
                <w14:ligatures w14:val="none"/>
              </w:rPr>
              <w:t>.</w:t>
            </w:r>
          </w:p>
          <w:p w14:paraId="68A97045" w14:textId="1BCDC93C" w:rsidR="00E717EC" w:rsidRPr="00BB4E12" w:rsidRDefault="00E717EC" w:rsidP="00C94EA6">
            <w:pPr>
              <w:spacing w:after="0"/>
              <w:rPr>
                <w:rFonts w:eastAsia="Calibri" w:cs="Arial"/>
                <w:kern w:val="0"/>
                <w14:ligatures w14:val="none"/>
              </w:rPr>
            </w:pPr>
            <w:r w:rsidRPr="00BB4E12">
              <w:rPr>
                <w:rFonts w:eastAsia="Calibri" w:cs="Arial"/>
                <w:kern w:val="0"/>
                <w14:ligatures w14:val="none"/>
              </w:rPr>
              <w:t>All staff listed on the practitioner</w:t>
            </w:r>
            <w:r w:rsidR="00E27F45">
              <w:rPr>
                <w:rFonts w:eastAsia="Calibri" w:cs="Arial"/>
                <w:kern w:val="0"/>
                <w14:ligatures w14:val="none"/>
              </w:rPr>
              <w:t xml:space="preserve"> </w:t>
            </w:r>
            <w:r w:rsidRPr="00BB4E12">
              <w:rPr>
                <w:rFonts w:eastAsia="Calibri" w:cs="Arial"/>
                <w:kern w:val="0"/>
                <w14:ligatures w14:val="none"/>
              </w:rPr>
              <w:t>/</w:t>
            </w:r>
            <w:r w:rsidR="00E27F45">
              <w:rPr>
                <w:rFonts w:eastAsia="Calibri" w:cs="Arial"/>
                <w:kern w:val="0"/>
                <w14:ligatures w14:val="none"/>
              </w:rPr>
              <w:t xml:space="preserve"> </w:t>
            </w:r>
            <w:r w:rsidRPr="00BB4E12">
              <w:rPr>
                <w:rFonts w:eastAsia="Calibri" w:cs="Arial"/>
                <w:kern w:val="0"/>
                <w14:ligatures w14:val="none"/>
              </w:rPr>
              <w:t>staff authorisation sheet (</w:t>
            </w:r>
            <w:hyperlink w:anchor="_Practitioner/staff_authorisation_sh" w:history="1">
              <w:r w:rsidRPr="00BB4E12">
                <w:rPr>
                  <w:rStyle w:val="Hyperlink"/>
                  <w:rFonts w:eastAsia="Calibri" w:cs="Arial"/>
                  <w:kern w:val="0"/>
                  <w14:ligatures w14:val="none"/>
                </w:rPr>
                <w:t>section 4</w:t>
              </w:r>
            </w:hyperlink>
            <w:r w:rsidRPr="00BB4E12">
              <w:rPr>
                <w:rFonts w:eastAsia="Calibri" w:cs="Arial"/>
                <w:kern w:val="0"/>
                <w14:ligatures w14:val="none"/>
              </w:rPr>
              <w:t xml:space="preserve">) will be covered by NHS indemnity extended by the </w:t>
            </w:r>
            <w:r w:rsidR="00867BD0" w:rsidRPr="00BB4E12">
              <w:rPr>
                <w:rFonts w:eastAsia="Calibri" w:cs="Arial"/>
                <w:kern w:val="0"/>
                <w14:ligatures w14:val="none"/>
              </w:rPr>
              <w:t xml:space="preserve">Health Board </w:t>
            </w:r>
            <w:r w:rsidRPr="00BB4E12">
              <w:rPr>
                <w:rFonts w:eastAsia="Calibri" w:cs="Arial"/>
                <w:kern w:val="0"/>
                <w14:ligatures w14:val="none"/>
              </w:rPr>
              <w:t xml:space="preserve">who is responsible for the </w:t>
            </w:r>
            <w:r w:rsidR="00867BD0" w:rsidRPr="00BB4E12">
              <w:rPr>
                <w:rFonts w:eastAsia="Calibri" w:cs="Arial"/>
                <w:kern w:val="0"/>
                <w14:ligatures w14:val="none"/>
              </w:rPr>
              <w:t xml:space="preserve">influenza </w:t>
            </w:r>
            <w:r w:rsidRPr="00BB4E12">
              <w:rPr>
                <w:rFonts w:eastAsia="Calibri" w:cs="Arial"/>
                <w:kern w:val="0"/>
                <w14:ligatures w14:val="none"/>
              </w:rPr>
              <w:t>vaccination programme in that locality.</w:t>
            </w:r>
          </w:p>
          <w:p w14:paraId="4744F5CF" w14:textId="77777777" w:rsidR="00E717EC" w:rsidRPr="00E717EC" w:rsidRDefault="00E717EC" w:rsidP="00C94EA6">
            <w:pPr>
              <w:overflowPunct w:val="0"/>
              <w:autoSpaceDE w:val="0"/>
              <w:autoSpaceDN w:val="0"/>
              <w:adjustRightInd w:val="0"/>
              <w:spacing w:before="120" w:after="0"/>
              <w:textAlignment w:val="baseline"/>
              <w:rPr>
                <w:rFonts w:eastAsia="Times New Roman" w:cs="Arial"/>
                <w:noProof/>
                <w:kern w:val="0"/>
                <w:lang w:eastAsia="en-GB"/>
                <w14:ligatures w14:val="none"/>
              </w:rPr>
            </w:pPr>
            <w:r w:rsidRPr="00BB4E12">
              <w:rPr>
                <w:rFonts w:eastAsia="Times New Roman" w:cs="Arial"/>
                <w:noProof/>
                <w:kern w:val="0"/>
                <w:lang w:eastAsia="en-GB"/>
                <w14:ligatures w14:val="none"/>
              </w:rPr>
              <w:t>Protocols</w:t>
            </w:r>
            <w:r w:rsidRPr="00E717EC">
              <w:rPr>
                <w:rFonts w:eastAsia="Times New Roman" w:cs="Arial"/>
                <w:noProof/>
                <w:kern w:val="0"/>
                <w:lang w:eastAsia="en-GB"/>
                <w14:ligatures w14:val="none"/>
              </w:rPr>
              <w:t xml:space="preserve"> do not remove inherent obligations or accountability. All practitioners operating under this protocol must work within their terms of employment at all times; registered healthcare professionals should also abide by their professional code of conduct.</w:t>
            </w:r>
          </w:p>
          <w:p w14:paraId="3B96F1DF" w14:textId="711B66E3" w:rsidR="00E717EC" w:rsidRPr="00E717EC" w:rsidRDefault="00E717EC" w:rsidP="00C94EA6">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lang w:eastAsia="en-GB"/>
                <w14:ligatures w14:val="none"/>
              </w:rPr>
              <w:t>There are three underpinning principles to which every person undertaking activities under the remit of this protocol must adhere</w:t>
            </w:r>
            <w:r w:rsidR="008F0F72">
              <w:rPr>
                <w:rFonts w:eastAsia="Times New Roman" w:cs="Arial"/>
                <w:kern w:val="0"/>
                <w:lang w:eastAsia="en-GB"/>
                <w14:ligatures w14:val="none"/>
              </w:rPr>
              <w:t>:</w:t>
            </w:r>
          </w:p>
          <w:p w14:paraId="28C9D287" w14:textId="5E04C237" w:rsidR="00E717EC" w:rsidRPr="00E717EC" w:rsidRDefault="001948DE" w:rsidP="00BB4E12">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1 - </w:t>
            </w:r>
            <w:r w:rsidR="00E717EC" w:rsidRPr="00E717EC">
              <w:rPr>
                <w:rFonts w:eastAsia="Times New Roman" w:cs="Arial"/>
                <w:b/>
                <w:kern w:val="0"/>
                <w:lang w:eastAsia="en-GB"/>
                <w14:ligatures w14:val="none"/>
              </w:rPr>
              <w:t>Training</w:t>
            </w:r>
          </w:p>
          <w:p w14:paraId="619E48B4" w14:textId="21C63EF4" w:rsidR="00E717EC" w:rsidRPr="00CB4958" w:rsidRDefault="00E717EC" w:rsidP="00C94EA6">
            <w:pPr>
              <w:numPr>
                <w:ilvl w:val="0"/>
                <w:numId w:val="8"/>
              </w:numPr>
              <w:overflowPunct w:val="0"/>
              <w:autoSpaceDE w:val="0"/>
              <w:autoSpaceDN w:val="0"/>
              <w:adjustRightInd w:val="0"/>
              <w:spacing w:before="120" w:after="120"/>
              <w:ind w:left="36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 xml:space="preserve">They must have undertaken training appropriate to this protocol and relevant to their role, as required by local policy and </w:t>
            </w:r>
            <w:r w:rsidR="00CB4958" w:rsidRPr="00E717EC">
              <w:rPr>
                <w:rFonts w:eastAsia="Times New Roman" w:cs="Arial"/>
                <w:kern w:val="0"/>
                <w:lang w:eastAsia="en-GB"/>
                <w14:ligatures w14:val="none"/>
              </w:rPr>
              <w:t xml:space="preserve">Health Board </w:t>
            </w:r>
            <w:r w:rsidRPr="00E717EC">
              <w:rPr>
                <w:rFonts w:eastAsia="Times New Roman" w:cs="Arial"/>
                <w:kern w:val="0"/>
                <w:lang w:eastAsia="en-GB"/>
                <w14:ligatures w14:val="none"/>
              </w:rPr>
              <w:t xml:space="preserve">standard operating procedures and in line with the flu training recommendations available at </w:t>
            </w:r>
            <w:hyperlink r:id="rId24" w:history="1">
              <w:r w:rsidR="00CB4958">
                <w:rPr>
                  <w:rFonts w:eastAsia="Times New Roman" w:cs="Arial"/>
                  <w:color w:val="0000FF"/>
                  <w:kern w:val="0"/>
                  <w:u w:val="single"/>
                  <w:lang w:eastAsia="en-GB"/>
                  <w14:ligatures w14:val="none"/>
                </w:rPr>
                <w:t>Immunisation training resources and events - Public Health Wales</w:t>
              </w:r>
            </w:hyperlink>
            <w:r w:rsidRPr="00CB4958">
              <w:rPr>
                <w:rFonts w:eastAsia="Times New Roman" w:cs="Arial"/>
                <w:color w:val="000000" w:themeColor="text1"/>
                <w:kern w:val="0"/>
                <w:lang w:eastAsia="en-GB"/>
                <w14:ligatures w14:val="none"/>
              </w:rPr>
              <w:t>.</w:t>
            </w:r>
          </w:p>
          <w:p w14:paraId="1057FC0F" w14:textId="3D2B5CE8" w:rsidR="00E717EC" w:rsidRPr="00E717EC" w:rsidRDefault="00E717EC" w:rsidP="00C94EA6">
            <w:pPr>
              <w:numPr>
                <w:ilvl w:val="0"/>
                <w:numId w:val="9"/>
              </w:numPr>
              <w:overflowPunct w:val="0"/>
              <w:autoSpaceDE w:val="0"/>
              <w:autoSpaceDN w:val="0"/>
              <w:adjustRightInd w:val="0"/>
              <w:spacing w:before="120" w:after="120"/>
              <w:ind w:left="360"/>
              <w:textAlignment w:val="baseline"/>
              <w:rPr>
                <w:rFonts w:eastAsia="Times New Roman" w:cs="Times New Roman"/>
                <w:kern w:val="0"/>
                <w:lang w:eastAsia="en-GB"/>
                <w14:ligatures w14:val="none"/>
              </w:rPr>
            </w:pPr>
            <w:r w:rsidRPr="00C20D45">
              <w:rPr>
                <w:rFonts w:eastAsia="Times New Roman" w:cs="Arial"/>
                <w:kern w:val="0"/>
                <w:lang w:eastAsia="en-GB"/>
                <w14:ligatures w14:val="none"/>
              </w:rPr>
              <w:t xml:space="preserve">They </w:t>
            </w:r>
            <w:r w:rsidRPr="00E717EC">
              <w:rPr>
                <w:rFonts w:eastAsia="Arial" w:cs="Arial"/>
                <w:kern w:val="0"/>
                <w:lang w:eastAsia="en-GB"/>
                <w14:ligatures w14:val="none"/>
              </w:rPr>
              <w:t>must have completed the Flu eLearning module</w:t>
            </w:r>
            <w:r w:rsidR="00DF785C">
              <w:rPr>
                <w:rFonts w:eastAsia="Arial" w:cs="Arial"/>
                <w:kern w:val="0"/>
                <w:lang w:eastAsia="en-GB"/>
                <w14:ligatures w14:val="none"/>
              </w:rPr>
              <w:t xml:space="preserve"> for Wales – clinical update</w:t>
            </w:r>
            <w:r w:rsidR="00926D7B">
              <w:rPr>
                <w:rFonts w:eastAsia="Arial" w:cs="Arial"/>
                <w:kern w:val="0"/>
                <w:lang w:eastAsia="en-GB"/>
                <w14:ligatures w14:val="none"/>
              </w:rPr>
              <w:t>, or face to face flu training. It is recommended that the following</w:t>
            </w:r>
            <w:r w:rsidRPr="00E717EC">
              <w:rPr>
                <w:rFonts w:eastAsia="Arial" w:cs="Arial"/>
                <w:kern w:val="0"/>
                <w:lang w:eastAsia="en-GB"/>
                <w14:ligatures w14:val="none"/>
              </w:rPr>
              <w:t xml:space="preserve"> additional core topic sections</w:t>
            </w:r>
            <w:r w:rsidR="00926D7B">
              <w:rPr>
                <w:rFonts w:eastAsia="Arial" w:cs="Arial"/>
                <w:kern w:val="0"/>
                <w:lang w:eastAsia="en-GB"/>
                <w14:ligatures w14:val="none"/>
              </w:rPr>
              <w:t xml:space="preserve"> from the UKHSA immunisation programme are also completed:</w:t>
            </w:r>
            <w:r w:rsidRPr="00E717EC">
              <w:rPr>
                <w:rFonts w:eastAsia="Times New Roman" w:cs="Times New Roman"/>
                <w:kern w:val="0"/>
                <w:sz w:val="20"/>
                <w:szCs w:val="20"/>
                <w:lang w:eastAsia="en-GB"/>
                <w14:ligatures w14:val="none"/>
              </w:rPr>
              <w:t xml:space="preserve"> </w:t>
            </w:r>
            <w:r w:rsidRPr="00E717EC">
              <w:rPr>
                <w:rFonts w:eastAsia="Times New Roman" w:cs="Times New Roman"/>
                <w:kern w:val="0"/>
                <w:lang w:eastAsia="en-GB"/>
                <w14:ligatures w14:val="none"/>
              </w:rPr>
              <w:t>vaccine storage, vaccine administration and legal aspects if new to immunising</w:t>
            </w:r>
            <w:r w:rsidRPr="00E717EC">
              <w:rPr>
                <w:rFonts w:eastAsia="Arial" w:cs="Arial"/>
                <w:kern w:val="0"/>
                <w:lang w:eastAsia="en-GB"/>
                <w14:ligatures w14:val="none"/>
              </w:rPr>
              <w:t xml:space="preserve">. </w:t>
            </w:r>
          </w:p>
          <w:p w14:paraId="60D9ABC7" w14:textId="1E3A00B0" w:rsidR="000177C1" w:rsidRDefault="00E717EC" w:rsidP="000177C1">
            <w:pPr>
              <w:overflowPunct w:val="0"/>
              <w:autoSpaceDE w:val="0"/>
              <w:autoSpaceDN w:val="0"/>
              <w:adjustRightInd w:val="0"/>
              <w:spacing w:after="0"/>
              <w:ind w:left="360"/>
              <w:textAlignment w:val="baseline"/>
              <w:rPr>
                <w:rFonts w:eastAsia="Times New Roman" w:cs="Times New Roman"/>
                <w:color w:val="000000" w:themeColor="text1"/>
                <w:kern w:val="0"/>
                <w:lang w:eastAsia="en-GB"/>
                <w14:ligatures w14:val="none"/>
              </w:rPr>
            </w:pPr>
            <w:r w:rsidRPr="00E717EC">
              <w:rPr>
                <w:rFonts w:eastAsia="Arial" w:cs="Arial"/>
                <w:kern w:val="0"/>
                <w:lang w:eastAsia="en-GB"/>
                <w14:ligatures w14:val="none"/>
              </w:rPr>
              <w:lastRenderedPageBreak/>
              <w:t>Public Health Wales have an e-Learning landing page</w:t>
            </w:r>
            <w:r w:rsidR="002E0E6A" w:rsidRPr="005500CB">
              <w:rPr>
                <w:rFonts w:eastAsia="Arial" w:cs="Arial"/>
                <w:kern w:val="0"/>
                <w:lang w:eastAsia="en-GB"/>
                <w14:ligatures w14:val="none"/>
              </w:rPr>
              <w:t xml:space="preserve">: </w:t>
            </w:r>
            <w:hyperlink r:id="rId25" w:history="1">
              <w:r w:rsidR="002E0E6A">
                <w:rPr>
                  <w:rFonts w:eastAsia="Times New Roman" w:cs="Times New Roman"/>
                  <w:color w:val="0000FF"/>
                  <w:kern w:val="0"/>
                  <w:u w:val="single"/>
                  <w:lang w:eastAsia="en-GB"/>
                  <w14:ligatures w14:val="none"/>
                </w:rPr>
                <w:t>https://phw.nhs.wales/topics/ immunisation-and-vaccines/immunisation-elearning/</w:t>
              </w:r>
            </w:hyperlink>
            <w:r w:rsidRPr="00B11420">
              <w:rPr>
                <w:rFonts w:eastAsia="Times New Roman" w:cs="Times New Roman"/>
                <w:color w:val="000000" w:themeColor="text1"/>
                <w:kern w:val="0"/>
                <w:lang w:eastAsia="en-GB"/>
                <w14:ligatures w14:val="none"/>
              </w:rPr>
              <w:t xml:space="preserve">. </w:t>
            </w:r>
            <w:r w:rsidRPr="00E717EC">
              <w:rPr>
                <w:rFonts w:eastAsia="Times New Roman" w:cs="Times New Roman"/>
                <w:kern w:val="0"/>
                <w:lang w:eastAsia="en-GB"/>
                <w14:ligatures w14:val="none"/>
              </w:rPr>
              <w:t>This page</w:t>
            </w:r>
            <w:r w:rsidRPr="00E717EC">
              <w:rPr>
                <w:rFonts w:eastAsia="Arial" w:cs="Arial"/>
                <w:kern w:val="0"/>
                <w:lang w:eastAsia="en-GB"/>
                <w14:ligatures w14:val="none"/>
              </w:rPr>
              <w:t xml:space="preserve"> offers support on how to access these resources via ESR, or for staff outside of NHS Wales via the learning@Wales platform. Training resources and guidance documents are also available to view </w:t>
            </w:r>
            <w:r w:rsidRPr="00B11420">
              <w:rPr>
                <w:rFonts w:eastAsia="Times New Roman" w:cs="Times New Roman"/>
                <w:color w:val="000000" w:themeColor="text1"/>
                <w:kern w:val="0"/>
                <w:lang w:eastAsia="en-GB"/>
                <w14:ligatures w14:val="none"/>
              </w:rPr>
              <w:t>here</w:t>
            </w:r>
            <w:r w:rsidR="000177C1" w:rsidRPr="00B11420">
              <w:rPr>
                <w:rFonts w:eastAsia="Times New Roman" w:cs="Times New Roman"/>
                <w:color w:val="000000" w:themeColor="text1"/>
                <w:kern w:val="0"/>
                <w:lang w:eastAsia="en-GB"/>
                <w14:ligatures w14:val="none"/>
              </w:rPr>
              <w:t>:</w:t>
            </w:r>
          </w:p>
          <w:p w14:paraId="199FD7DF" w14:textId="77777777" w:rsidR="000177C1" w:rsidRDefault="000177C1" w:rsidP="000177C1">
            <w:pPr>
              <w:pStyle w:val="ListParagraph"/>
              <w:numPr>
                <w:ilvl w:val="1"/>
                <w:numId w:val="9"/>
              </w:numPr>
              <w:overflowPunct w:val="0"/>
              <w:autoSpaceDE w:val="0"/>
              <w:autoSpaceDN w:val="0"/>
              <w:adjustRightInd w:val="0"/>
              <w:spacing w:before="120" w:after="120"/>
              <w:ind w:left="714" w:hanging="357"/>
              <w:contextualSpacing w:val="0"/>
              <w:textAlignment w:val="baseline"/>
            </w:pPr>
            <w:r>
              <w:t xml:space="preserve">Internet: </w:t>
            </w:r>
            <w:hyperlink r:id="rId26" w:history="1">
              <w:r w:rsidRPr="00D9680D">
                <w:rPr>
                  <w:rFonts w:eastAsia="Times New Roman" w:cs="Times New Roman"/>
                  <w:color w:val="0000FF"/>
                  <w:kern w:val="0"/>
                  <w:u w:val="single"/>
                  <w:lang w:eastAsia="en-GB"/>
                  <w14:ligatures w14:val="none"/>
                </w:rPr>
                <w:t>https://phw.nhs.wales/topics/immunisation-and-vaccines/fluvaccine/</w:t>
              </w:r>
            </w:hyperlink>
            <w:hyperlink w:history="1"/>
          </w:p>
          <w:p w14:paraId="2429530A" w14:textId="77777777" w:rsidR="000177C1" w:rsidRPr="00D9680D" w:rsidRDefault="000177C1" w:rsidP="000177C1">
            <w:pPr>
              <w:pStyle w:val="ListParagraph"/>
              <w:numPr>
                <w:ilvl w:val="1"/>
                <w:numId w:val="9"/>
              </w:numPr>
              <w:overflowPunct w:val="0"/>
              <w:autoSpaceDE w:val="0"/>
              <w:autoSpaceDN w:val="0"/>
              <w:adjustRightInd w:val="0"/>
              <w:spacing w:before="120" w:after="120"/>
              <w:ind w:left="714" w:hanging="357"/>
              <w:contextualSpacing w:val="0"/>
              <w:textAlignment w:val="baseline"/>
              <w:rPr>
                <w:rFonts w:eastAsia="Times New Roman" w:cs="Times New Roman"/>
                <w:kern w:val="0"/>
                <w:lang w:eastAsia="en-GB"/>
                <w14:ligatures w14:val="none"/>
              </w:rPr>
            </w:pPr>
            <w:r w:rsidRPr="00D9680D">
              <w:rPr>
                <w:rFonts w:eastAsia="Times New Roman" w:cs="Times New Roman"/>
                <w:kern w:val="0"/>
                <w:lang w:eastAsia="en-GB"/>
                <w14:ligatures w14:val="none"/>
              </w:rPr>
              <w:t xml:space="preserve">Intranet SharePoint: </w:t>
            </w:r>
            <w:hyperlink w:history="1"/>
            <w:hyperlink r:id="rId27" w:history="1">
              <w:r w:rsidRPr="00D9680D">
                <w:rPr>
                  <w:rFonts w:eastAsia="Times New Roman" w:cs="Times New Roman"/>
                  <w:color w:val="0000FF"/>
                  <w:kern w:val="0"/>
                  <w:u w:val="single"/>
                  <w:lang w:eastAsia="en-GB"/>
                  <w14:ligatures w14:val="none"/>
                </w:rPr>
                <w:t>https://nhswales365.sharepoint.com/sites/PHW_VPDPComms</w:t>
              </w:r>
            </w:hyperlink>
          </w:p>
          <w:p w14:paraId="34066800" w14:textId="58279E0B" w:rsidR="00E717EC" w:rsidRPr="00C20D45" w:rsidRDefault="001948DE" w:rsidP="000177C1">
            <w:pPr>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2 - </w:t>
            </w:r>
            <w:r w:rsidR="00E717EC" w:rsidRPr="00C20D45">
              <w:rPr>
                <w:rFonts w:eastAsia="Times New Roman" w:cs="Arial"/>
                <w:b/>
                <w:kern w:val="0"/>
                <w:lang w:eastAsia="en-GB"/>
                <w14:ligatures w14:val="none"/>
              </w:rPr>
              <w:t>Competency</w:t>
            </w:r>
          </w:p>
          <w:p w14:paraId="74D09E77" w14:textId="168D774C" w:rsidR="00E717EC" w:rsidRPr="00E717EC" w:rsidRDefault="00E717EC" w:rsidP="00C94EA6">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Clinical supervisors must be competent to assess individuals for their suitability for vaccination, identify any contraindications or precautions, discuss issues related to vaccination and obtain informed consent from the individuals being vaccinated.</w:t>
            </w:r>
          </w:p>
          <w:p w14:paraId="2527BCAE" w14:textId="77777777" w:rsidR="00E717EC" w:rsidRPr="00E717EC" w:rsidRDefault="00E717EC" w:rsidP="00C94EA6">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All persons administering a vaccine must: </w:t>
            </w:r>
          </w:p>
          <w:p w14:paraId="007E238D" w14:textId="5A52C8CE" w:rsidR="00E717EC" w:rsidRPr="00E717EC" w:rsidRDefault="00E717EC" w:rsidP="00C94EA6">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be </w:t>
            </w:r>
            <w:r w:rsidRPr="00E717EC">
              <w:rPr>
                <w:rFonts w:eastAsia="Times New Roman" w:cs="Times New Roman"/>
                <w:kern w:val="0"/>
                <w:lang w:eastAsia="en-GB"/>
                <w14:ligatures w14:val="none"/>
              </w:rPr>
              <w:t>an appropriate prescriber</w:t>
            </w:r>
          </w:p>
          <w:p w14:paraId="02269585" w14:textId="3E11FC74" w:rsidR="00E717EC" w:rsidRPr="00E717EC" w:rsidRDefault="00667927" w:rsidP="00C94EA6">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Pr>
                <w:rFonts w:eastAsia="Times New Roman" w:cs="Times New Roman"/>
                <w:kern w:val="0"/>
                <w:lang w:eastAsia="en-GB"/>
                <w14:ligatures w14:val="none"/>
              </w:rPr>
              <w:t xml:space="preserve">or </w:t>
            </w:r>
            <w:r w:rsidR="00E717EC" w:rsidRPr="00E717EC">
              <w:rPr>
                <w:rFonts w:eastAsia="Times New Roman" w:cs="Times New Roman"/>
                <w:kern w:val="0"/>
                <w:lang w:eastAsia="en-GB"/>
                <w14:ligatures w14:val="none"/>
              </w:rPr>
              <w:t>be one of the following registered professionals:</w:t>
            </w:r>
          </w:p>
          <w:p w14:paraId="1D42B2C3" w14:textId="5EB3C765"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ascii="Times New Roman" w:eastAsia="Times New Roman" w:hAnsi="Times New Roman" w:cs="Times New Roman"/>
                <w:kern w:val="0"/>
                <w:lang w:eastAsia="en-GB"/>
                <w14:ligatures w14:val="none"/>
              </w:rPr>
            </w:pPr>
            <w:r w:rsidRPr="00E717EC">
              <w:rPr>
                <w:rFonts w:eastAsia="Times New Roman" w:cs="Times New Roman"/>
                <w:kern w:val="0"/>
                <w:lang w:eastAsia="en-GB"/>
                <w14:ligatures w14:val="none"/>
              </w:rPr>
              <w:t>nurses, nursing associates and midwives currently registered with the Nursing and Midwifery Council (NMC</w:t>
            </w:r>
            <w:r w:rsidRPr="00E717EC">
              <w:rPr>
                <w:rFonts w:eastAsia="Times New Roman" w:cs="Arial"/>
                <w:kern w:val="0"/>
                <w:lang w:eastAsia="en-GB"/>
                <w14:ligatures w14:val="none"/>
              </w:rPr>
              <w:t>)</w:t>
            </w:r>
            <w:r w:rsidR="00667927">
              <w:rPr>
                <w:rFonts w:eastAsia="Times New Roman" w:cs="Arial"/>
                <w:kern w:val="0"/>
                <w:lang w:eastAsia="en-GB"/>
                <w14:ligatures w14:val="none"/>
              </w:rPr>
              <w:t>.</w:t>
            </w:r>
          </w:p>
          <w:p w14:paraId="22D09E98" w14:textId="5FDA92C3"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pharmacists</w:t>
            </w:r>
            <w:r w:rsidRPr="00E717EC">
              <w:rPr>
                <w:rFonts w:eastAsia="Times New Roman" w:cs="Arial"/>
                <w:kern w:val="0"/>
                <w:lang w:eastAsia="en-GB"/>
                <w14:ligatures w14:val="none"/>
              </w:rPr>
              <w:t> </w:t>
            </w:r>
            <w:r w:rsidR="009C6E99">
              <w:rPr>
                <w:rFonts w:eastAsia="Times New Roman" w:cs="Arial"/>
                <w:kern w:val="0"/>
                <w:lang w:eastAsia="en-GB"/>
                <w14:ligatures w14:val="none"/>
              </w:rPr>
              <w:t xml:space="preserve">and pharmacy technicians </w:t>
            </w:r>
            <w:r w:rsidRPr="00E717EC">
              <w:rPr>
                <w:rFonts w:eastAsia="Times New Roman" w:cs="Times New Roman"/>
                <w:kern w:val="0"/>
                <w:lang w:eastAsia="en-GB"/>
                <w14:ligatures w14:val="none"/>
              </w:rPr>
              <w:t>currently registered with the General Pharmaceutical Council (GPhC</w:t>
            </w:r>
            <w:r w:rsidRPr="00E717EC">
              <w:rPr>
                <w:rFonts w:eastAsia="Times New Roman" w:cs="Arial"/>
                <w:kern w:val="0"/>
                <w:lang w:eastAsia="en-GB"/>
                <w14:ligatures w14:val="none"/>
              </w:rPr>
              <w:t>)</w:t>
            </w:r>
            <w:r w:rsidR="00667927">
              <w:rPr>
                <w:rFonts w:eastAsia="Times New Roman" w:cs="Arial"/>
                <w:kern w:val="0"/>
                <w:lang w:eastAsia="en-GB"/>
                <w14:ligatures w14:val="none"/>
              </w:rPr>
              <w:t>.</w:t>
            </w:r>
          </w:p>
          <w:p w14:paraId="3860FDCE" w14:textId="57E0A303"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chiropodists</w:t>
            </w:r>
            <w:r w:rsidRPr="00E717EC">
              <w:rPr>
                <w:rFonts w:eastAsia="Times New Roman" w:cs="Times New Roman"/>
                <w:noProof/>
                <w:kern w:val="0"/>
                <w:lang w:eastAsia="en-GB"/>
                <w14:ligatures w14:val="none"/>
              </w:rPr>
              <w:t xml:space="preserve">/podiatrists, dieticians, occupational therapists, operating department practitioners, orthoptists, orthotists/prosthetists, </w:t>
            </w:r>
            <w:r w:rsidRPr="00E717EC">
              <w:rPr>
                <w:rFonts w:eastAsia="Times New Roman" w:cs="Times New Roman"/>
                <w:kern w:val="0"/>
                <w:lang w:eastAsia="en-GB"/>
                <w14:ligatures w14:val="none"/>
              </w:rPr>
              <w:t>paramedics</w:t>
            </w:r>
            <w:r w:rsidRPr="00E717EC">
              <w:rPr>
                <w:rFonts w:eastAsia="Times New Roman" w:cs="Arial"/>
                <w:kern w:val="0"/>
                <w:lang w:eastAsia="en-GB"/>
                <w14:ligatures w14:val="none"/>
              </w:rPr>
              <w:t xml:space="preserve">, </w:t>
            </w:r>
            <w:r w:rsidRPr="00E717EC">
              <w:rPr>
                <w:rFonts w:eastAsia="Times New Roman" w:cs="Arial"/>
                <w:noProof/>
                <w:kern w:val="0"/>
                <w:lang w:eastAsia="en-GB"/>
                <w14:ligatures w14:val="none"/>
              </w:rPr>
              <w:t xml:space="preserve">physiotherapists, </w:t>
            </w:r>
            <w:r w:rsidRPr="00E717EC">
              <w:rPr>
                <w:rFonts w:eastAsia="Times New Roman" w:cs="Arial"/>
                <w:kern w:val="0"/>
                <w:lang w:eastAsia="en-GB"/>
                <w14:ligatures w14:val="none"/>
              </w:rPr>
              <w:t>radiographers</w:t>
            </w:r>
            <w:r w:rsidRPr="00E717EC">
              <w:rPr>
                <w:rFonts w:eastAsia="Times New Roman" w:cs="Arial"/>
                <w:noProof/>
                <w:kern w:val="0"/>
                <w:lang w:eastAsia="en-GB"/>
                <w14:ligatures w14:val="none"/>
              </w:rPr>
              <w:t xml:space="preserve"> and speech and language therapists</w:t>
            </w:r>
            <w:r w:rsidRPr="00E717EC">
              <w:rPr>
                <w:rFonts w:eastAsia="Times New Roman" w:cs="Times New Roman"/>
                <w:kern w:val="0"/>
                <w:lang w:eastAsia="en-GB"/>
                <w14:ligatures w14:val="none"/>
              </w:rPr>
              <w:t xml:space="preserve"> currently registered with the Health and Care Professions Council (HCPC</w:t>
            </w:r>
            <w:r w:rsidRPr="00E717EC">
              <w:rPr>
                <w:rFonts w:eastAsia="Times New Roman" w:cs="Arial"/>
                <w:kern w:val="0"/>
                <w:lang w:eastAsia="en-GB"/>
                <w14:ligatures w14:val="none"/>
              </w:rPr>
              <w:t>)</w:t>
            </w:r>
            <w:r w:rsidR="00667927">
              <w:rPr>
                <w:rFonts w:eastAsia="Times New Roman" w:cs="Arial"/>
                <w:kern w:val="0"/>
                <w:lang w:eastAsia="en-GB"/>
                <w14:ligatures w14:val="none"/>
              </w:rPr>
              <w:t>.</w:t>
            </w:r>
          </w:p>
          <w:p w14:paraId="7BF59C17" w14:textId="2DB065D7" w:rsidR="00E717EC" w:rsidRPr="00230ECC" w:rsidRDefault="00E717EC" w:rsidP="00C94EA6">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230ECC">
              <w:rPr>
                <w:rFonts w:eastAsia="Times New Roman" w:cs="Times New Roman"/>
                <w:spacing w:val="-7"/>
                <w:kern w:val="0"/>
                <w:lang w:eastAsia="en-GB"/>
                <w14:ligatures w14:val="none"/>
              </w:rPr>
              <w:t>dental</w:t>
            </w:r>
            <w:r w:rsidRPr="00230ECC">
              <w:rPr>
                <w:rFonts w:eastAsia="Times New Roman" w:cs="Arial"/>
                <w:noProof/>
                <w:spacing w:val="-7"/>
                <w:kern w:val="0"/>
                <w:lang w:eastAsia="en-GB"/>
                <w14:ligatures w14:val="none"/>
              </w:rPr>
              <w:t xml:space="preserve"> hygienists and dental therapists registered with the General Dental Council</w:t>
            </w:r>
            <w:r w:rsidR="009C6E99" w:rsidRPr="00230ECC">
              <w:rPr>
                <w:rFonts w:eastAsia="Times New Roman" w:cs="Arial"/>
                <w:noProof/>
                <w:spacing w:val="-7"/>
                <w:kern w:val="0"/>
                <w:lang w:eastAsia="en-GB"/>
                <w14:ligatures w14:val="none"/>
              </w:rPr>
              <w:t xml:space="preserve"> (GDC)</w:t>
            </w:r>
            <w:r w:rsidR="00667927" w:rsidRPr="00230ECC">
              <w:rPr>
                <w:rFonts w:eastAsia="Times New Roman" w:cs="Arial"/>
                <w:noProof/>
                <w:spacing w:val="-7"/>
                <w:kern w:val="0"/>
                <w:lang w:eastAsia="en-GB"/>
                <w14:ligatures w14:val="none"/>
              </w:rPr>
              <w:t>.</w:t>
            </w:r>
          </w:p>
          <w:p w14:paraId="18721532" w14:textId="4A5271B2" w:rsidR="00E717EC" w:rsidRPr="00E717EC" w:rsidRDefault="00E717EC" w:rsidP="00C94EA6">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optometrists registered with the General Optical Council</w:t>
            </w:r>
            <w:r w:rsidR="00667927">
              <w:rPr>
                <w:rFonts w:eastAsia="Times New Roman" w:cs="Arial"/>
                <w:noProof/>
                <w:kern w:val="0"/>
                <w:lang w:eastAsia="en-GB"/>
                <w14:ligatures w14:val="none"/>
              </w:rPr>
              <w:t xml:space="preserve"> (GOC).</w:t>
            </w:r>
          </w:p>
          <w:p w14:paraId="07532990" w14:textId="3B5E329F" w:rsidR="00E717EC" w:rsidRPr="00E717EC" w:rsidRDefault="00230ECC" w:rsidP="00C94EA6">
            <w:pPr>
              <w:numPr>
                <w:ilvl w:val="1"/>
                <w:numId w:val="4"/>
              </w:numPr>
              <w:overflowPunct w:val="0"/>
              <w:autoSpaceDE w:val="0"/>
              <w:autoSpaceDN w:val="0"/>
              <w:adjustRightInd w:val="0"/>
              <w:spacing w:before="120" w:after="120"/>
              <w:ind w:left="717"/>
              <w:textAlignment w:val="baseline"/>
              <w:rPr>
                <w:rFonts w:eastAsia="Times New Roman" w:cs="Arial"/>
                <w:kern w:val="0"/>
                <w:lang w:eastAsia="en-GB"/>
                <w14:ligatures w14:val="none"/>
              </w:rPr>
            </w:pPr>
            <w:r>
              <w:rPr>
                <w:rFonts w:eastAsia="Times New Roman" w:cs="Arial"/>
                <w:kern w:val="0"/>
                <w:lang w:eastAsia="en-GB"/>
                <w14:ligatures w14:val="none"/>
              </w:rPr>
              <w:t xml:space="preserve">or </w:t>
            </w:r>
            <w:r w:rsidR="00E717EC" w:rsidRPr="00E717EC">
              <w:rPr>
                <w:rFonts w:eastAsia="Times New Roman" w:cs="Arial"/>
                <w:kern w:val="0"/>
                <w:lang w:eastAsia="en-GB"/>
                <w14:ligatures w14:val="none"/>
              </w:rPr>
              <w:t>if not in one of the professionally registered groups mentioned above, or i</w:t>
            </w:r>
            <w:r w:rsidR="00242BB7">
              <w:rPr>
                <w:rFonts w:eastAsia="Times New Roman" w:cs="Arial"/>
                <w:kern w:val="0"/>
                <w:lang w:eastAsia="en-GB"/>
                <w14:ligatures w14:val="none"/>
              </w:rPr>
              <w:t>f</w:t>
            </w:r>
            <w:r w:rsidR="00E717EC" w:rsidRPr="00E717EC">
              <w:rPr>
                <w:rFonts w:eastAsia="Times New Roman" w:cs="Arial"/>
                <w:kern w:val="0"/>
                <w:lang w:eastAsia="en-GB"/>
                <w14:ligatures w14:val="none"/>
              </w:rPr>
              <w:t xml:space="preserve"> a new vaccinator, complete the </w:t>
            </w:r>
            <w:hyperlink r:id="rId28" w:history="1">
              <w:r w:rsidR="00242BB7">
                <w:rPr>
                  <w:rFonts w:eastAsia="Times New Roman" w:cs="Arial"/>
                  <w:color w:val="0000FF"/>
                  <w:kern w:val="0"/>
                  <w:u w:val="single"/>
                  <w:lang w:eastAsia="en-GB"/>
                  <w14:ligatures w14:val="none"/>
                </w:rPr>
                <w:t>flu vaccinator competency assessment tool</w:t>
              </w:r>
            </w:hyperlink>
            <w:r w:rsidR="00E717EC" w:rsidRPr="00E717EC">
              <w:rPr>
                <w:rFonts w:eastAsia="Times New Roman" w:cs="Arial"/>
                <w:kern w:val="0"/>
                <w:lang w:eastAsia="en-GB"/>
                <w14:ligatures w14:val="none"/>
              </w:rPr>
              <w:t xml:space="preserve"> </w:t>
            </w:r>
            <w:r w:rsidR="00835B0E">
              <w:t xml:space="preserve">(Appendix A in National Minimum Standards and Core Curriculum for Vaccination Training) </w:t>
            </w:r>
            <w:r w:rsidR="00E717EC" w:rsidRPr="00E717EC">
              <w:rPr>
                <w:rFonts w:eastAsia="Times New Roman" w:cs="Arial"/>
                <w:kern w:val="0"/>
                <w:lang w:eastAsia="en-GB"/>
                <w14:ligatures w14:val="none"/>
              </w:rPr>
              <w:t>for formal evaluation and sign-off of their clinical competency. They should be supervised administering the vaccine until both they, and their supervisor or trainer, feel confident that they have the necessary knowledge and skills to administer vaccines safely and competently. Those returning to immunisation after a prolonged interval (more than 12</w:t>
            </w:r>
            <w:r w:rsidR="00F450BD">
              <w:rPr>
                <w:rFonts w:eastAsia="Times New Roman" w:cs="Arial"/>
                <w:kern w:val="0"/>
                <w:lang w:eastAsia="en-GB"/>
                <w14:ligatures w14:val="none"/>
              </w:rPr>
              <w:t> </w:t>
            </w:r>
            <w:r w:rsidR="00E717EC" w:rsidRPr="00E717EC">
              <w:rPr>
                <w:rFonts w:eastAsia="Times New Roman" w:cs="Arial"/>
                <w:kern w:val="0"/>
                <w:lang w:eastAsia="en-GB"/>
                <w14:ligatures w14:val="none"/>
              </w:rPr>
              <w:t>months) should also undertake such assessment.</w:t>
            </w:r>
          </w:p>
          <w:p w14:paraId="1C6E36FB" w14:textId="27C8C7F1" w:rsidR="00E717EC" w:rsidRPr="00E717EC" w:rsidRDefault="00E717EC" w:rsidP="00C94EA6">
            <w:pPr>
              <w:numPr>
                <w:ilvl w:val="0"/>
                <w:numId w:val="4"/>
              </w:numPr>
              <w:overflowPunct w:val="0"/>
              <w:autoSpaceDE w:val="0"/>
              <w:autoSpaceDN w:val="0"/>
              <w:adjustRightInd w:val="0"/>
              <w:spacing w:before="120" w:after="120"/>
              <w:textAlignment w:val="baseline"/>
              <w:rPr>
                <w:rFonts w:eastAsia="Times New Roman" w:cs="Arial"/>
                <w:b/>
                <w:kern w:val="0"/>
                <w:lang w:eastAsia="en-GB"/>
                <w14:ligatures w14:val="none"/>
              </w:rPr>
            </w:pPr>
            <w:r w:rsidRPr="00E717EC">
              <w:rPr>
                <w:rFonts w:eastAsia="Times New Roman" w:cs="Arial"/>
                <w:kern w:val="0"/>
                <w:lang w:eastAsia="en-GB"/>
                <w14:ligatures w14:val="none"/>
              </w:rPr>
              <w:t xml:space="preserve">Experienced vaccinators should use the </w:t>
            </w:r>
            <w:r w:rsidR="00835B0E">
              <w:rPr>
                <w:rFonts w:eastAsia="Times New Roman" w:cs="Arial"/>
                <w:kern w:val="0"/>
                <w:lang w:eastAsia="en-GB"/>
                <w14:ligatures w14:val="none"/>
              </w:rPr>
              <w:t xml:space="preserve">same </w:t>
            </w:r>
            <w:hyperlink r:id="rId29" w:history="1">
              <w:r w:rsidRPr="00F450BD">
                <w:rPr>
                  <w:rStyle w:val="Hyperlink"/>
                  <w:rFonts w:eastAsia="Times New Roman" w:cs="Arial"/>
                  <w:kern w:val="0"/>
                  <w:lang w:eastAsia="en-GB"/>
                  <w14:ligatures w14:val="none"/>
                </w:rPr>
                <w:t>competency tool</w:t>
              </w:r>
            </w:hyperlink>
            <w:r w:rsidRPr="00E717EC">
              <w:rPr>
                <w:rFonts w:eastAsia="Times New Roman" w:cs="Arial"/>
                <w:kern w:val="0"/>
                <w:lang w:eastAsia="en-GB"/>
                <w14:ligatures w14:val="none"/>
              </w:rPr>
              <w:t xml:space="preserve"> to self-assess that they are able to meet all the competencies listed and confirm that they have the knowledge and skills necessary to administer </w:t>
            </w:r>
            <w:r w:rsidR="00F450BD" w:rsidRPr="00E717EC">
              <w:rPr>
                <w:rFonts w:eastAsia="Times New Roman" w:cs="Arial"/>
                <w:kern w:val="0"/>
                <w:lang w:eastAsia="en-GB"/>
                <w14:ligatures w14:val="none"/>
              </w:rPr>
              <w:t xml:space="preserve">influenza </w:t>
            </w:r>
            <w:r w:rsidRPr="00E717EC">
              <w:rPr>
                <w:rFonts w:eastAsia="Times New Roman" w:cs="Arial"/>
                <w:kern w:val="0"/>
                <w:lang w:eastAsia="en-GB"/>
                <w14:ligatures w14:val="none"/>
              </w:rPr>
              <w:t>vaccine.</w:t>
            </w:r>
          </w:p>
          <w:p w14:paraId="4B400177" w14:textId="079A60EB" w:rsidR="00E717EC" w:rsidRPr="00E717EC" w:rsidRDefault="00265AA8" w:rsidP="00BB4E12">
            <w:pPr>
              <w:tabs>
                <w:tab w:val="left" w:pos="720"/>
                <w:tab w:val="center" w:pos="4153"/>
                <w:tab w:val="right" w:pos="8306"/>
              </w:tabs>
              <w:overflowPunct w:val="0"/>
              <w:autoSpaceDE w:val="0"/>
              <w:autoSpaceDN w:val="0"/>
              <w:adjustRightInd w:val="0"/>
              <w:spacing w:before="240" w:after="120"/>
              <w:textAlignment w:val="baseline"/>
              <w:rPr>
                <w:rFonts w:eastAsia="Times New Roman" w:cs="Arial"/>
                <w:b/>
                <w:kern w:val="0"/>
                <w:lang w:eastAsia="en-GB"/>
                <w14:ligatures w14:val="none"/>
              </w:rPr>
            </w:pPr>
            <w:r>
              <w:rPr>
                <w:rFonts w:eastAsia="Times New Roman" w:cs="Arial"/>
                <w:b/>
                <w:kern w:val="0"/>
                <w:lang w:eastAsia="en-GB"/>
                <w14:ligatures w14:val="none"/>
              </w:rPr>
              <w:t>A</w:t>
            </w:r>
            <w:r w:rsidR="00E717EC" w:rsidRPr="00E717EC">
              <w:rPr>
                <w:rFonts w:eastAsia="Times New Roman" w:cs="Arial"/>
                <w:b/>
                <w:kern w:val="0"/>
                <w:lang w:eastAsia="en-GB"/>
                <w14:ligatures w14:val="none"/>
              </w:rPr>
              <w:t>ddition</w:t>
            </w:r>
            <w:r>
              <w:rPr>
                <w:rFonts w:eastAsia="Times New Roman" w:cs="Arial"/>
                <w:b/>
                <w:kern w:val="0"/>
                <w:lang w:eastAsia="en-GB"/>
                <w14:ligatures w14:val="none"/>
              </w:rPr>
              <w:t>al competencies</w:t>
            </w:r>
            <w:r w:rsidR="00E717EC" w:rsidRPr="00E717EC">
              <w:rPr>
                <w:rFonts w:eastAsia="Times New Roman" w:cs="Arial"/>
                <w:b/>
                <w:kern w:val="0"/>
                <w:lang w:eastAsia="en-GB"/>
                <w14:ligatures w14:val="none"/>
              </w:rPr>
              <w:t xml:space="preserve"> where indicated as relevant to the role</w:t>
            </w:r>
            <w:r w:rsidR="00C94EA6">
              <w:rPr>
                <w:rFonts w:eastAsia="Times New Roman" w:cs="Arial"/>
                <w:b/>
                <w:kern w:val="0"/>
                <w:lang w:eastAsia="en-GB"/>
                <w14:ligatures w14:val="none"/>
              </w:rPr>
              <w:t>:</w:t>
            </w:r>
          </w:p>
          <w:p w14:paraId="71851A9A" w14:textId="69CBC53A" w:rsidR="00E717EC" w:rsidRPr="00E717EC" w:rsidRDefault="00E717EC" w:rsidP="00C94EA6">
            <w:pPr>
              <w:numPr>
                <w:ilvl w:val="0"/>
                <w:numId w:val="3"/>
              </w:numPr>
              <w:overflowPunct w:val="0"/>
              <w:autoSpaceDE w:val="0"/>
              <w:autoSpaceDN w:val="0"/>
              <w:adjustRightInd w:val="0"/>
              <w:spacing w:before="120" w:after="120"/>
              <w:ind w:left="360"/>
              <w:textAlignment w:val="baseline"/>
              <w:rPr>
                <w:rFonts w:eastAsia="Times New Roman" w:cs="Arial"/>
                <w:noProof/>
                <w:kern w:val="0"/>
                <w:lang w:eastAsia="en-GB"/>
                <w14:ligatures w14:val="none"/>
              </w:rPr>
            </w:pPr>
            <w:r w:rsidRPr="00044AB4">
              <w:rPr>
                <w:rFonts w:eastAsia="Times New Roman" w:cs="Arial"/>
                <w:noProof/>
                <w:spacing w:val="-4"/>
                <w:kern w:val="0"/>
                <w:lang w:eastAsia="en-GB"/>
                <w14:ligatures w14:val="none"/>
              </w:rPr>
              <w:t>They must be familiar with the vaccine product and alert to any changes in the</w:t>
            </w:r>
            <w:r w:rsidRPr="00E717EC">
              <w:rPr>
                <w:rFonts w:eastAsia="Times New Roman" w:cs="Arial"/>
                <w:noProof/>
                <w:kern w:val="0"/>
                <w:lang w:eastAsia="en-GB"/>
                <w14:ligatures w14:val="none"/>
              </w:rPr>
              <w:t xml:space="preserve"> </w:t>
            </w:r>
            <w:r w:rsidRPr="00044AB4">
              <w:rPr>
                <w:rFonts w:eastAsia="Times New Roman" w:cs="Arial"/>
                <w:noProof/>
                <w:spacing w:val="-4"/>
                <w:kern w:val="0"/>
                <w:lang w:eastAsia="en-GB"/>
                <w14:ligatures w14:val="none"/>
              </w:rPr>
              <w:t>manufacturers</w:t>
            </w:r>
            <w:r w:rsidRPr="00E717EC">
              <w:rPr>
                <w:rFonts w:eastAsia="Times New Roman" w:cs="Arial"/>
                <w:noProof/>
                <w:kern w:val="0"/>
                <w:lang w:eastAsia="en-GB"/>
                <w14:ligatures w14:val="none"/>
              </w:rPr>
              <w:t xml:space="preserve"> </w:t>
            </w:r>
            <w:r w:rsidRPr="005B618E">
              <w:rPr>
                <w:rFonts w:eastAsia="Times New Roman" w:cs="Arial"/>
                <w:noProof/>
                <w:spacing w:val="-2"/>
                <w:kern w:val="0"/>
                <w:lang w:eastAsia="en-GB"/>
                <w14:ligatures w14:val="none"/>
              </w:rPr>
              <w:t>summary of product characteristics (S</w:t>
            </w:r>
            <w:r w:rsidR="00C94EA6" w:rsidRPr="005B618E">
              <w:rPr>
                <w:rFonts w:eastAsia="Times New Roman" w:cs="Arial"/>
                <w:noProof/>
                <w:spacing w:val="-2"/>
                <w:kern w:val="0"/>
                <w:lang w:eastAsia="en-GB"/>
                <w14:ligatures w14:val="none"/>
              </w:rPr>
              <w:t>m</w:t>
            </w:r>
            <w:r w:rsidRPr="005B618E">
              <w:rPr>
                <w:rFonts w:eastAsia="Times New Roman" w:cs="Arial"/>
                <w:noProof/>
                <w:spacing w:val="-2"/>
                <w:kern w:val="0"/>
                <w:lang w:eastAsia="en-GB"/>
                <w14:ligatures w14:val="none"/>
              </w:rPr>
              <w:t>PC)</w:t>
            </w:r>
            <w:r w:rsidRPr="005B618E">
              <w:rPr>
                <w:rFonts w:eastAsia="Times New Roman" w:cs="Arial"/>
                <w:spacing w:val="-2"/>
                <w:kern w:val="0"/>
                <w:lang w:eastAsia="en-GB"/>
                <w14:ligatures w14:val="none"/>
              </w:rPr>
              <w:t xml:space="preserve"> </w:t>
            </w:r>
            <w:r w:rsidRPr="005B618E">
              <w:rPr>
                <w:rFonts w:eastAsia="Times New Roman" w:cs="Arial"/>
                <w:noProof/>
                <w:spacing w:val="-2"/>
                <w:kern w:val="0"/>
                <w:lang w:eastAsia="en-GB"/>
                <w14:ligatures w14:val="none"/>
              </w:rPr>
              <w:t>and familiar with the national recommendations</w:t>
            </w:r>
            <w:r w:rsidRPr="00E717EC">
              <w:rPr>
                <w:rFonts w:eastAsia="Times New Roman" w:cs="Arial"/>
                <w:noProof/>
                <w:kern w:val="0"/>
                <w:lang w:eastAsia="en-GB"/>
                <w14:ligatures w14:val="none"/>
              </w:rPr>
              <w:t xml:space="preserve"> for the use of this vaccine</w:t>
            </w:r>
            <w:r w:rsidR="00D55E57" w:rsidRPr="005500CB">
              <w:rPr>
                <w:rFonts w:eastAsia="Times New Roman" w:cs="Arial"/>
                <w:noProof/>
                <w:kern w:val="0"/>
                <w:lang w:eastAsia="en-GB"/>
                <w14:ligatures w14:val="none"/>
              </w:rPr>
              <w:t xml:space="preserve">, including respective </w:t>
            </w:r>
            <w:hyperlink r:id="rId30" w:history="1">
              <w:r w:rsidR="00734F89">
                <w:rPr>
                  <w:rStyle w:val="Hyperlink"/>
                  <w:rFonts w:eastAsia="Times New Roman" w:cs="Arial"/>
                  <w:noProof/>
                  <w:kern w:val="0"/>
                  <w:lang w:eastAsia="en-GB"/>
                  <w14:ligatures w14:val="none"/>
                </w:rPr>
                <w:t>Welsh Health Circulars (WHC)</w:t>
              </w:r>
            </w:hyperlink>
            <w:r w:rsidRPr="00E717EC">
              <w:rPr>
                <w:rFonts w:eastAsia="Times New Roman" w:cs="Arial"/>
                <w:noProof/>
                <w:kern w:val="0"/>
                <w:lang w:eastAsia="en-GB"/>
                <w14:ligatures w14:val="none"/>
              </w:rPr>
              <w:t>.</w:t>
            </w:r>
          </w:p>
          <w:p w14:paraId="1DFE8FCC" w14:textId="77777777" w:rsidR="00E717EC" w:rsidRPr="002F10F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 xml:space="preserve">They must be familiar with, and alert to changes in relevant chapters of Immunisation Against Infectious Disease: the </w:t>
            </w:r>
            <w:hyperlink r:id="rId31" w:history="1">
              <w:r w:rsidRPr="00E717EC">
                <w:rPr>
                  <w:rFonts w:eastAsia="Times New Roman" w:cs="Arial"/>
                  <w:color w:val="0000FF"/>
                  <w:kern w:val="0"/>
                  <w:u w:val="single"/>
                  <w:lang w:eastAsia="en-GB"/>
                  <w14:ligatures w14:val="none"/>
                </w:rPr>
                <w:t>Green Book</w:t>
              </w:r>
            </w:hyperlink>
            <w:r w:rsidRPr="002F10FC">
              <w:rPr>
                <w:rFonts w:eastAsia="Times New Roman" w:cs="Arial"/>
                <w:color w:val="000000" w:themeColor="text1"/>
                <w:kern w:val="0"/>
                <w:lang w:eastAsia="en-GB"/>
                <w14:ligatures w14:val="none"/>
              </w:rPr>
              <w:t>.</w:t>
            </w:r>
          </w:p>
          <w:p w14:paraId="16F19CFB" w14:textId="7186F729"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lastRenderedPageBreak/>
              <w:t xml:space="preserve">They must be familiar with, and alert to changes in the relevant </w:t>
            </w:r>
            <w:r w:rsidR="00B82736" w:rsidRPr="00E717EC">
              <w:rPr>
                <w:rFonts w:eastAsia="Times New Roman" w:cs="Arial"/>
                <w:kern w:val="0"/>
                <w:lang w:eastAsia="en-GB"/>
                <w14:ligatures w14:val="none"/>
              </w:rPr>
              <w:t>Health Board</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NHS </w:t>
            </w:r>
            <w:r w:rsidR="00B82736" w:rsidRPr="00E717EC">
              <w:rPr>
                <w:rFonts w:eastAsia="Times New Roman" w:cs="Arial"/>
                <w:kern w:val="0"/>
                <w:lang w:eastAsia="en-GB"/>
                <w14:ligatures w14:val="none"/>
              </w:rPr>
              <w:t>Trust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 </w:t>
            </w:r>
            <w:r w:rsidR="00B82736" w:rsidRPr="00E717EC">
              <w:rPr>
                <w:rFonts w:eastAsia="Times New Roman" w:cs="Arial"/>
                <w:kern w:val="0"/>
                <w:lang w:eastAsia="en-GB"/>
                <w14:ligatures w14:val="none"/>
              </w:rPr>
              <w:t xml:space="preserve">Standard Operating Procedures </w:t>
            </w:r>
            <w:r w:rsidRPr="00E717EC">
              <w:rPr>
                <w:rFonts w:eastAsia="Times New Roman" w:cs="Arial"/>
                <w:kern w:val="0"/>
                <w:lang w:eastAsia="en-GB"/>
                <w14:ligatures w14:val="none"/>
              </w:rPr>
              <w:t xml:space="preserve">(SOPs) and </w:t>
            </w:r>
            <w:r w:rsidR="00B82736" w:rsidRPr="00E717EC">
              <w:rPr>
                <w:rFonts w:eastAsia="Times New Roman" w:cs="Arial"/>
                <w:kern w:val="0"/>
                <w:lang w:eastAsia="en-GB"/>
                <w14:ligatures w14:val="none"/>
              </w:rPr>
              <w:t>Health Board</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NHS </w:t>
            </w:r>
            <w:r w:rsidR="00B82736" w:rsidRPr="00E717EC">
              <w:rPr>
                <w:rFonts w:eastAsia="Times New Roman" w:cs="Arial"/>
                <w:kern w:val="0"/>
                <w:lang w:eastAsia="en-GB"/>
                <w14:ligatures w14:val="none"/>
              </w:rPr>
              <w:t>Trust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w:t>
            </w:r>
            <w:r w:rsidR="00B82736">
              <w:rPr>
                <w:rFonts w:eastAsia="Times New Roman" w:cs="Arial"/>
                <w:kern w:val="0"/>
                <w:lang w:eastAsia="en-GB"/>
                <w14:ligatures w14:val="none"/>
              </w:rPr>
              <w:t xml:space="preserve"> </w:t>
            </w:r>
            <w:r w:rsidRPr="00E717EC">
              <w:rPr>
                <w:rFonts w:eastAsia="Times New Roman" w:cs="Arial"/>
                <w:kern w:val="0"/>
                <w:lang w:eastAsia="en-GB"/>
                <w14:ligatures w14:val="none"/>
              </w:rPr>
              <w:t>engaged provider arrangements for the national influenza</w:t>
            </w:r>
            <w:r w:rsidRPr="00E717EC">
              <w:rPr>
                <w:rFonts w:eastAsia="Times New Roman" w:cs="Arial"/>
                <w:kern w:val="0"/>
                <w:szCs w:val="24"/>
                <w14:ligatures w14:val="none"/>
              </w:rPr>
              <w:t xml:space="preserve"> </w:t>
            </w:r>
            <w:r w:rsidR="00532E59">
              <w:rPr>
                <w:rFonts w:eastAsia="Times New Roman" w:cs="Arial"/>
                <w:kern w:val="0"/>
                <w:lang w:eastAsia="en-GB"/>
                <w14:ligatures w14:val="none"/>
              </w:rPr>
              <w:t>immunisation</w:t>
            </w:r>
            <w:r w:rsidR="00532E59" w:rsidRPr="00E717EC">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programme, and respective </w:t>
            </w:r>
            <w:hyperlink r:id="rId32" w:history="1">
              <w:r w:rsidR="00B82736">
                <w:rPr>
                  <w:rStyle w:val="Hyperlink"/>
                  <w:rFonts w:eastAsia="Times New Roman" w:cs="Arial"/>
                  <w:kern w:val="0"/>
                  <w:lang w:eastAsia="en-GB"/>
                  <w14:ligatures w14:val="none"/>
                </w:rPr>
                <w:t>Welsh Health Circulars (WHC)</w:t>
              </w:r>
            </w:hyperlink>
            <w:r w:rsidRPr="00E717EC">
              <w:rPr>
                <w:rFonts w:eastAsia="Times New Roman" w:cs="Arial"/>
                <w:kern w:val="0"/>
                <w:lang w:eastAsia="en-GB"/>
                <w14:ligatures w14:val="none"/>
              </w:rPr>
              <w:t>.</w:t>
            </w:r>
          </w:p>
          <w:p w14:paraId="3EB373F8" w14:textId="77777777"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correct handling and storage of vaccines and management of the cold chain if receiving, responsible for, or handling the vaccine.</w:t>
            </w:r>
          </w:p>
          <w:p w14:paraId="6B8EB085" w14:textId="77777777"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recognition and management of anaphylaxis, have completed basic life support training and be able to respond appropriately to immediate adverse reactions.</w:t>
            </w:r>
          </w:p>
          <w:p w14:paraId="7443C768" w14:textId="2F3A9339"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For Stage 1 activity </w:t>
            </w:r>
            <w:r w:rsidR="00734F89">
              <w:rPr>
                <w:rFonts w:eastAsia="Times New Roman" w:cs="Arial"/>
                <w:kern w:val="0"/>
                <w:lang w:eastAsia="en-GB"/>
                <w14:ligatures w14:val="none"/>
              </w:rPr>
              <w:t>they</w:t>
            </w:r>
            <w:r w:rsidRPr="00E717EC">
              <w:rPr>
                <w:rFonts w:eastAsia="Times New Roman" w:cs="Arial"/>
                <w:kern w:val="0"/>
                <w:lang w:eastAsia="en-GB"/>
                <w14:ligatures w14:val="none"/>
              </w:rPr>
              <w:t xml:space="preserve"> must have the necessary knowledge, experience and skill to be competent to assess the individual presenting for vaccination, provide information, obtain informed consent and provide advice to the individual</w:t>
            </w:r>
            <w:r w:rsidR="006560A0">
              <w:rPr>
                <w:rFonts w:eastAsia="Times New Roman" w:cs="Arial"/>
                <w:kern w:val="0"/>
                <w:lang w:eastAsia="en-GB"/>
                <w14:ligatures w14:val="none"/>
              </w:rPr>
              <w:t>.</w:t>
            </w:r>
          </w:p>
          <w:p w14:paraId="061AC6FA" w14:textId="301C13A4" w:rsidR="003E3D63"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must have access to the health board/NHS trust/cont</w:t>
            </w:r>
            <w:r w:rsidR="0048235D">
              <w:rPr>
                <w:rFonts w:eastAsia="Times New Roman" w:cs="Arial"/>
                <w:kern w:val="0"/>
                <w:lang w:eastAsia="en-GB"/>
                <w14:ligatures w14:val="none"/>
              </w:rPr>
              <w:t>r</w:t>
            </w:r>
            <w:r w:rsidRPr="00E717EC">
              <w:rPr>
                <w:rFonts w:eastAsia="Times New Roman" w:cs="Arial"/>
                <w:kern w:val="0"/>
                <w:lang w:eastAsia="en-GB"/>
                <w14:ligatures w14:val="none"/>
              </w:rPr>
              <w:t xml:space="preserve">actor protocols and relevant online resources such as the </w:t>
            </w:r>
            <w:hyperlink r:id="rId33" w:history="1">
              <w:r w:rsidRPr="00B00828">
                <w:rPr>
                  <w:rStyle w:val="Hyperlink"/>
                  <w:rFonts w:eastAsia="Times New Roman" w:cs="Arial"/>
                  <w:kern w:val="0"/>
                  <w:lang w:eastAsia="en-GB"/>
                  <w14:ligatures w14:val="none"/>
                </w:rPr>
                <w:t>Green Book</w:t>
              </w:r>
            </w:hyperlink>
            <w:r w:rsidRPr="00E717EC">
              <w:rPr>
                <w:rFonts w:eastAsia="Times New Roman" w:cs="Arial"/>
                <w:kern w:val="0"/>
                <w:lang w:eastAsia="en-GB"/>
                <w14:ligatures w14:val="none"/>
              </w:rPr>
              <w:t xml:space="preserve">, particularly </w:t>
            </w:r>
            <w:hyperlink r:id="rId34" w:history="1">
              <w:r w:rsidR="00734F89" w:rsidRPr="00B00828">
                <w:rPr>
                  <w:rStyle w:val="Hyperlink"/>
                  <w:rFonts w:eastAsia="Times New Roman" w:cs="Arial"/>
                  <w:kern w:val="0"/>
                  <w:lang w:eastAsia="en-GB"/>
                  <w14:ligatures w14:val="none"/>
                </w:rPr>
                <w:t>chapter 19</w:t>
              </w:r>
            </w:hyperlink>
            <w:r w:rsidRPr="00E717EC">
              <w:rPr>
                <w:rFonts w:eastAsia="Times New Roman" w:cs="Arial"/>
                <w:kern w:val="0"/>
                <w:lang w:eastAsia="en-GB"/>
                <w14:ligatures w14:val="none"/>
              </w:rPr>
              <w:t xml:space="preserve">, and the </w:t>
            </w:r>
            <w:hyperlink r:id="rId35" w:history="1">
              <w:r w:rsidR="0048235D" w:rsidRPr="0048235D">
                <w:rPr>
                  <w:rStyle w:val="Hyperlink"/>
                  <w:rFonts w:eastAsia="Times New Roman" w:cs="Arial"/>
                  <w:kern w:val="0"/>
                  <w:lang w:eastAsia="en-GB"/>
                  <w14:ligatures w14:val="none"/>
                </w:rPr>
                <w:t>UKHSA flu vaccination programme information for healthcare practitioners for 2025/26</w:t>
              </w:r>
            </w:hyperlink>
            <w:r w:rsidR="0048235D">
              <w:t xml:space="preserve"> </w:t>
            </w:r>
            <w:r w:rsidR="003E3D63" w:rsidRPr="00964C16">
              <w:rPr>
                <w:rStyle w:val="Hyperlink"/>
                <w:rFonts w:eastAsia="Times New Roman" w:cs="Arial"/>
                <w:color w:val="000000" w:themeColor="text1"/>
                <w:kern w:val="0"/>
                <w:u w:val="none"/>
                <w:lang w:eastAsia="en-GB"/>
                <w14:ligatures w14:val="none"/>
              </w:rPr>
              <w:t>document</w:t>
            </w:r>
            <w:r w:rsidRPr="00E717EC">
              <w:rPr>
                <w:rFonts w:eastAsia="Times New Roman" w:cs="Arial"/>
                <w:kern w:val="0"/>
                <w:lang w:eastAsia="en-GB"/>
                <w14:ligatures w14:val="none"/>
              </w:rPr>
              <w:t xml:space="preserve">. </w:t>
            </w:r>
          </w:p>
          <w:p w14:paraId="08FD4DFA" w14:textId="77777777" w:rsidR="003E3D63" w:rsidRDefault="00E717EC" w:rsidP="003E3D63">
            <w:p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All of these resources are available at</w:t>
            </w:r>
            <w:r w:rsidR="003E3D63">
              <w:rPr>
                <w:rFonts w:eastAsia="Times New Roman" w:cs="Arial"/>
                <w:kern w:val="0"/>
                <w:lang w:eastAsia="en-GB"/>
                <w14:ligatures w14:val="none"/>
              </w:rPr>
              <w:t>:</w:t>
            </w:r>
          </w:p>
          <w:p w14:paraId="49DEDF67" w14:textId="77777777" w:rsidR="003E3D63" w:rsidRDefault="003E3D63" w:rsidP="003E3D63">
            <w:pPr>
              <w:pStyle w:val="ListParagraph"/>
              <w:numPr>
                <w:ilvl w:val="1"/>
                <w:numId w:val="9"/>
              </w:numPr>
              <w:overflowPunct w:val="0"/>
              <w:autoSpaceDE w:val="0"/>
              <w:autoSpaceDN w:val="0"/>
              <w:adjustRightInd w:val="0"/>
              <w:spacing w:before="120" w:after="120"/>
              <w:ind w:left="714" w:hanging="357"/>
              <w:contextualSpacing w:val="0"/>
              <w:textAlignment w:val="baseline"/>
            </w:pPr>
            <w:r>
              <w:t xml:space="preserve">Internet: </w:t>
            </w:r>
            <w:hyperlink r:id="rId36" w:history="1">
              <w:r w:rsidRPr="00D9680D">
                <w:rPr>
                  <w:rFonts w:eastAsia="Times New Roman" w:cs="Times New Roman"/>
                  <w:color w:val="0000FF"/>
                  <w:kern w:val="0"/>
                  <w:u w:val="single"/>
                  <w:lang w:eastAsia="en-GB"/>
                  <w14:ligatures w14:val="none"/>
                </w:rPr>
                <w:t>https://phw.nhs.wales/topics/immunisation-and-vaccines/fluvaccine/</w:t>
              </w:r>
            </w:hyperlink>
            <w:hyperlink w:history="1"/>
          </w:p>
          <w:p w14:paraId="7FCF0A1D" w14:textId="3692B30D" w:rsidR="00E717EC" w:rsidRPr="00964C16" w:rsidRDefault="003E3D63" w:rsidP="00964C16">
            <w:pPr>
              <w:pStyle w:val="ListParagraph"/>
              <w:numPr>
                <w:ilvl w:val="1"/>
                <w:numId w:val="9"/>
              </w:numPr>
              <w:overflowPunct w:val="0"/>
              <w:autoSpaceDE w:val="0"/>
              <w:autoSpaceDN w:val="0"/>
              <w:adjustRightInd w:val="0"/>
              <w:spacing w:before="120" w:after="120"/>
              <w:ind w:left="714" w:hanging="357"/>
              <w:contextualSpacing w:val="0"/>
              <w:textAlignment w:val="baseline"/>
              <w:rPr>
                <w:rFonts w:eastAsia="Times New Roman" w:cs="Times New Roman"/>
                <w:kern w:val="0"/>
                <w:lang w:eastAsia="en-GB"/>
                <w14:ligatures w14:val="none"/>
              </w:rPr>
            </w:pPr>
            <w:r w:rsidRPr="00D9680D">
              <w:rPr>
                <w:rFonts w:eastAsia="Times New Roman" w:cs="Times New Roman"/>
                <w:kern w:val="0"/>
                <w:lang w:eastAsia="en-GB"/>
                <w14:ligatures w14:val="none"/>
              </w:rPr>
              <w:t xml:space="preserve">Intranet SharePoint: </w:t>
            </w:r>
            <w:hyperlink w:history="1"/>
            <w:hyperlink r:id="rId37" w:history="1">
              <w:r w:rsidRPr="00D9680D">
                <w:rPr>
                  <w:rFonts w:eastAsia="Times New Roman" w:cs="Times New Roman"/>
                  <w:color w:val="0000FF"/>
                  <w:kern w:val="0"/>
                  <w:u w:val="single"/>
                  <w:lang w:eastAsia="en-GB"/>
                  <w14:ligatures w14:val="none"/>
                </w:rPr>
                <w:t>https://nhswales365.sharepoint.com/sites/PHW_VPDPComms</w:t>
              </w:r>
            </w:hyperlink>
          </w:p>
          <w:p w14:paraId="12ADF1AF" w14:textId="34C55C0D" w:rsidR="00E717EC" w:rsidRPr="00E717EC" w:rsidRDefault="00E717EC" w:rsidP="007F39FE">
            <w:pPr>
              <w:overflowPunct w:val="0"/>
              <w:autoSpaceDE w:val="0"/>
              <w:autoSpaceDN w:val="0"/>
              <w:adjustRightInd w:val="0"/>
              <w:spacing w:before="120" w:after="120"/>
              <w:ind w:left="357"/>
              <w:textAlignment w:val="baseline"/>
              <w:rPr>
                <w:rFonts w:eastAsia="Times New Roman" w:cs="Arial"/>
                <w:noProof/>
                <w:kern w:val="0"/>
                <w:lang w:eastAsia="en-GB"/>
                <w14:ligatures w14:val="none"/>
              </w:rPr>
            </w:pPr>
            <w:r w:rsidRPr="007F39FE">
              <w:rPr>
                <w:rFonts w:eastAsia="Times New Roman" w:cs="Arial"/>
                <w:kern w:val="0"/>
                <w:lang w:eastAsia="en-GB"/>
                <w14:ligatures w14:val="none"/>
              </w:rPr>
              <w:t>These</w:t>
            </w:r>
            <w:r w:rsidRPr="009969C9">
              <w:rPr>
                <w:rFonts w:eastAsia="Times New Roman" w:cs="Arial"/>
                <w:kern w:val="0"/>
                <w:lang w:eastAsia="en-GB"/>
                <w14:ligatures w14:val="none"/>
              </w:rPr>
              <w:t xml:space="preserve"> documents are updated from time to time, and vaccinators must check for updates and maintain their competence.</w:t>
            </w:r>
          </w:p>
          <w:p w14:paraId="26D13483" w14:textId="77777777"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intramuscular injection technique if they are administering the vaccine, therefore training should include a practical element.</w:t>
            </w:r>
          </w:p>
          <w:p w14:paraId="00EBDAFC" w14:textId="311A3269"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i/>
                <w:kern w:val="0"/>
                <w:lang w:eastAsia="en-GB"/>
                <w14:ligatures w14:val="none"/>
              </w:rPr>
            </w:pPr>
            <w:r w:rsidRPr="00E717EC">
              <w:rPr>
                <w:rFonts w:eastAsia="Times New Roman" w:cs="Arial"/>
                <w:noProof/>
                <w:kern w:val="0"/>
                <w:lang w:eastAsia="en-GB"/>
                <w14:ligatures w14:val="none"/>
              </w:rPr>
              <w:t>They must be competent in the handling of the vaccine.</w:t>
            </w:r>
          </w:p>
          <w:p w14:paraId="20BA952D" w14:textId="77777777" w:rsidR="00756219"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For those in record keeping roles, they must understand the importance of making sure vaccine information is recorded into the Welsh Immunisation System (WIS), have received training</w:t>
            </w:r>
            <w:r w:rsidR="00756219">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and be competent in the use of that system</w:t>
            </w:r>
            <w:r w:rsidR="006560A0">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w:t>
            </w:r>
          </w:p>
          <w:p w14:paraId="76C5F887" w14:textId="78744CFE" w:rsidR="00E717EC" w:rsidRPr="00E717EC" w:rsidRDefault="00E717EC" w:rsidP="002F10F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should fulfil any additional requirements defined by local policies developed in accordance with any national guidance.</w:t>
            </w:r>
          </w:p>
          <w:p w14:paraId="1C8640AB" w14:textId="1082374D" w:rsidR="00E717EC" w:rsidRPr="00E717EC" w:rsidRDefault="007E11BC" w:rsidP="00C94EA6">
            <w:pPr>
              <w:tabs>
                <w:tab w:val="left" w:pos="720"/>
                <w:tab w:val="center" w:pos="4153"/>
                <w:tab w:val="right" w:pos="8306"/>
              </w:tabs>
              <w:overflowPunct w:val="0"/>
              <w:autoSpaceDE w:val="0"/>
              <w:autoSpaceDN w:val="0"/>
              <w:adjustRightInd w:val="0"/>
              <w:spacing w:before="360" w:after="120"/>
              <w:textAlignment w:val="baseline"/>
              <w:rPr>
                <w:rFonts w:eastAsia="Times New Roman" w:cs="Arial"/>
                <w:b/>
                <w:noProof/>
                <w:kern w:val="0"/>
                <w:lang w:eastAsia="en-GB"/>
                <w14:ligatures w14:val="none"/>
              </w:rPr>
            </w:pPr>
            <w:r>
              <w:rPr>
                <w:rFonts w:eastAsia="Times New Roman" w:cs="Arial"/>
                <w:b/>
                <w:noProof/>
                <w:kern w:val="0"/>
                <w:lang w:eastAsia="en-GB"/>
                <w14:ligatures w14:val="none"/>
              </w:rPr>
              <w:t xml:space="preserve">Principle 3 - </w:t>
            </w:r>
            <w:r w:rsidR="00E717EC" w:rsidRPr="00E717EC">
              <w:rPr>
                <w:rFonts w:eastAsia="Times New Roman" w:cs="Arial"/>
                <w:b/>
                <w:noProof/>
                <w:kern w:val="0"/>
                <w:lang w:eastAsia="en-GB"/>
                <w14:ligatures w14:val="none"/>
              </w:rPr>
              <w:t>Supervision</w:t>
            </w:r>
          </w:p>
          <w:p w14:paraId="656B92B2" w14:textId="09FD7621" w:rsidR="00E717EC" w:rsidRPr="00E717EC" w:rsidRDefault="00E717EC" w:rsidP="002F10FC">
            <w:pPr>
              <w:numPr>
                <w:ilvl w:val="0"/>
                <w:numId w:val="4"/>
              </w:num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w:t>
            </w:r>
            <w:r w:rsidR="00FF3BD8" w:rsidRPr="00E717EC">
              <w:rPr>
                <w:rFonts w:eastAsia="Times New Roman" w:cs="Times New Roman"/>
                <w:kern w:val="0"/>
                <w:lang w:eastAsia="en-GB"/>
                <w14:ligatures w14:val="none"/>
              </w:rPr>
              <w:t xml:space="preserve">influenza </w:t>
            </w:r>
            <w:r w:rsidRPr="00E717EC">
              <w:rPr>
                <w:rFonts w:eastAsia="Times New Roman" w:cs="Times New Roman"/>
                <w:kern w:val="0"/>
                <w:lang w:eastAsia="en-GB"/>
                <w14:ligatures w14:val="none"/>
              </w:rPr>
              <w:t xml:space="preserve">immunisation programme. </w:t>
            </w:r>
          </w:p>
          <w:p w14:paraId="6AE7A7CE" w14:textId="77777777" w:rsidR="00E717EC" w:rsidRPr="00E717EC" w:rsidRDefault="00E717EC" w:rsidP="002F10F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Non-</w:t>
            </w:r>
            <w:r w:rsidRPr="00BB4E12">
              <w:rPr>
                <w:rFonts w:eastAsia="Times New Roman" w:cs="Arial"/>
                <w:noProof/>
                <w:kern w:val="0"/>
                <w:lang w:eastAsia="en-GB"/>
                <w14:ligatures w14:val="none"/>
              </w:rPr>
              <w:t>registered</w:t>
            </w:r>
            <w:r w:rsidRPr="00E717EC">
              <w:rPr>
                <w:rFonts w:eastAsia="Times New Roman" w:cs="Arial"/>
                <w:noProof/>
                <w:kern w:val="0"/>
                <w:lang w:eastAsia="en-GB"/>
                <w14:ligatures w14:val="none"/>
              </w:rPr>
              <w:t xml:space="preserve"> persons must be supervised and supported by a registered healthcare professional at all times.</w:t>
            </w:r>
          </w:p>
          <w:p w14:paraId="7DA3250C" w14:textId="24BA8180" w:rsidR="00E717EC" w:rsidRPr="00566507" w:rsidRDefault="00E717EC" w:rsidP="002F10F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The</w:t>
            </w:r>
            <w:r w:rsidRPr="00E717EC">
              <w:rPr>
                <w:rFonts w:eastAsia="Times New Roman" w:cs="Arial"/>
                <w:kern w:val="0"/>
                <w:lang w:eastAsia="en-GB"/>
                <w14:ligatures w14:val="none"/>
              </w:rPr>
              <w:t xml:space="preserve"> clinical supervisor must be a registered healthcare professional trained and </w:t>
            </w:r>
            <w:r w:rsidRPr="00E717EC">
              <w:rPr>
                <w:rFonts w:eastAsia="Times New Roman" w:cs="Arial"/>
                <w:noProof/>
                <w:kern w:val="0"/>
                <w:lang w:eastAsia="en-GB"/>
                <w14:ligatures w14:val="none"/>
              </w:rPr>
              <w:t>competent</w:t>
            </w:r>
            <w:r w:rsidRPr="00E717EC">
              <w:rPr>
                <w:rFonts w:eastAsia="Times New Roman" w:cs="Arial"/>
                <w:kern w:val="0"/>
                <w:lang w:eastAsia="en-GB"/>
                <w14:ligatures w14:val="none"/>
              </w:rPr>
              <w:t xml:space="preserve"> in all aspects of the protocol and provide clinical supervision </w:t>
            </w:r>
            <w:r w:rsidR="0062544A">
              <w:rPr>
                <w:rFonts w:eastAsia="Times New Roman" w:cs="Arial"/>
                <w:kern w:val="0"/>
                <w:lang w:eastAsia="en-GB"/>
                <w14:ligatures w14:val="none"/>
              </w:rPr>
              <w:t>(</w:t>
            </w:r>
            <w:r w:rsidRPr="00E717EC">
              <w:rPr>
                <w:rFonts w:eastAsia="Times New Roman" w:cs="Arial"/>
                <w:kern w:val="0"/>
                <w:lang w:eastAsia="en-GB"/>
                <w14:ligatures w14:val="none"/>
              </w:rPr>
              <w:t xml:space="preserve">see </w:t>
            </w:r>
            <w:hyperlink w:anchor="Page2ClinicalSupervisor" w:history="1">
              <w:r w:rsidRPr="00E717EC">
                <w:rPr>
                  <w:rFonts w:eastAsia="Times New Roman" w:cs="Arial"/>
                  <w:color w:val="0000FF"/>
                  <w:kern w:val="0"/>
                  <w:u w:val="single"/>
                  <w:lang w:eastAsia="en-GB"/>
                  <w14:ligatures w14:val="none"/>
                </w:rPr>
                <w:t xml:space="preserve">page </w:t>
              </w:r>
            </w:hyperlink>
            <w:r w:rsidR="006A23C8">
              <w:rPr>
                <w:rFonts w:eastAsia="Times New Roman" w:cs="Arial"/>
                <w:color w:val="0000FF"/>
                <w:kern w:val="0"/>
                <w:u w:val="single"/>
                <w:lang w:eastAsia="en-GB"/>
                <w14:ligatures w14:val="none"/>
              </w:rPr>
              <w:t>2</w:t>
            </w:r>
            <w:r w:rsidR="0062544A" w:rsidRPr="0062544A">
              <w:rPr>
                <w:rFonts w:eastAsia="Times New Roman" w:cs="Arial"/>
                <w:color w:val="000000" w:themeColor="text1"/>
                <w:kern w:val="0"/>
                <w:lang w:eastAsia="en-GB"/>
                <w14:ligatures w14:val="none"/>
              </w:rPr>
              <w:t>)</w:t>
            </w:r>
            <w:r w:rsidRPr="00E717EC">
              <w:rPr>
                <w:rFonts w:eastAsia="Times New Roman" w:cs="Arial"/>
                <w:kern w:val="0"/>
                <w:lang w:eastAsia="en-GB"/>
                <w14:ligatures w14:val="none"/>
              </w:rPr>
              <w:t xml:space="preserve"> for the overall provision of clinical care provided under the legal authority of the protocol.</w:t>
            </w:r>
            <w:bookmarkEnd w:id="10"/>
            <w:bookmarkEnd w:id="11"/>
          </w:p>
        </w:tc>
      </w:tr>
    </w:tbl>
    <w:p w14:paraId="64C176BD" w14:textId="77777777" w:rsidR="00E717EC" w:rsidRPr="00E717EC" w:rsidRDefault="00E717EC" w:rsidP="00914014">
      <w:pPr>
        <w:overflowPunct w:val="0"/>
        <w:autoSpaceDE w:val="0"/>
        <w:autoSpaceDN w:val="0"/>
        <w:adjustRightInd w:val="0"/>
        <w:spacing w:after="0"/>
        <w:textAlignment w:val="baseline"/>
        <w:rPr>
          <w:rFonts w:eastAsia="Times New Roman" w:cs="Arial"/>
          <w:b/>
          <w:kern w:val="0"/>
          <w:sz w:val="2"/>
          <w:szCs w:val="2"/>
          <w:lang w:eastAsia="en-GB"/>
          <w14:ligatures w14:val="none"/>
        </w:rPr>
      </w:pPr>
      <w:r w:rsidRPr="00E717EC">
        <w:rPr>
          <w:rFonts w:eastAsia="Times New Roman" w:cs="Arial"/>
          <w:b/>
          <w:kern w:val="0"/>
          <w:sz w:val="2"/>
          <w:szCs w:val="2"/>
          <w:lang w:eastAsia="en-GB"/>
          <w14:ligatures w14:val="none"/>
        </w:rPr>
        <w:lastRenderedPageBreak/>
        <w:t xml:space="preserve"> </w:t>
      </w:r>
    </w:p>
    <w:p w14:paraId="6CF522EC" w14:textId="77777777" w:rsidR="00E717EC" w:rsidRPr="00E717EC" w:rsidRDefault="00E717EC" w:rsidP="00914014">
      <w:pPr>
        <w:rPr>
          <w:rFonts w:eastAsia="Times New Roman" w:cs="Times New Roman"/>
          <w:b/>
          <w:kern w:val="0"/>
          <w:szCs w:val="24"/>
          <w:lang w:eastAsia="en-GB"/>
          <w14:ligatures w14:val="none"/>
        </w:rPr>
      </w:pPr>
    </w:p>
    <w:p w14:paraId="0807CA5C" w14:textId="77777777" w:rsidR="00E717EC" w:rsidRPr="00E717EC" w:rsidRDefault="00E717EC" w:rsidP="00457097">
      <w:pPr>
        <w:pStyle w:val="Heading1"/>
        <w:rPr>
          <w:lang w:eastAsia="en-GB"/>
        </w:rPr>
      </w:pPr>
      <w:r w:rsidRPr="00E717EC">
        <w:rPr>
          <w:lang w:eastAsia="en-GB"/>
        </w:rPr>
        <w:lastRenderedPageBreak/>
        <w:t>Key references</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5"/>
      </w:tblGrid>
      <w:tr w:rsidR="00ED6A01" w:rsidRPr="00E717EC" w14:paraId="61686844" w14:textId="77777777" w:rsidTr="005937AC">
        <w:tc>
          <w:tcPr>
            <w:tcW w:w="10205" w:type="dxa"/>
          </w:tcPr>
          <w:p w14:paraId="67E89B1C" w14:textId="77777777" w:rsidR="00ED6A01" w:rsidRPr="00E717EC" w:rsidRDefault="00ED6A01" w:rsidP="00A0662C">
            <w:pPr>
              <w:autoSpaceDE w:val="0"/>
              <w:autoSpaceDN w:val="0"/>
              <w:adjustRightInd w:val="0"/>
              <w:spacing w:before="120" w:after="120"/>
              <w:rPr>
                <w:rFonts w:eastAsia="Times New Roman" w:cs="Arial"/>
                <w:b/>
                <w:color w:val="000000"/>
                <w:kern w:val="0"/>
                <w:lang w:eastAsia="en-GB"/>
                <w14:ligatures w14:val="none"/>
              </w:rPr>
            </w:pPr>
            <w:r w:rsidRPr="00E717EC">
              <w:rPr>
                <w:rFonts w:eastAsia="Times New Roman" w:cs="Arial"/>
                <w:b/>
                <w:color w:val="000000"/>
                <w:kern w:val="0"/>
                <w:lang w:eastAsia="en-GB"/>
                <w14:ligatures w14:val="none"/>
              </w:rPr>
              <w:t>Influenza vaccination</w:t>
            </w:r>
          </w:p>
          <w:p w14:paraId="61937F0D" w14:textId="30FB754E" w:rsidR="00ED6A01" w:rsidRPr="00AD4F73" w:rsidRDefault="00E4661E"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00ED6A01"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Influenza, </w:t>
            </w:r>
            <w:hyperlink r:id="rId38" w:history="1">
              <w:r w:rsidR="00185CA8">
                <w:rPr>
                  <w:rStyle w:val="Hyperlink"/>
                  <w:rFonts w:eastAsia="Times New Roman" w:cs="Arial"/>
                  <w:kern w:val="0"/>
                  <w:sz w:val="22"/>
                  <w:lang w:eastAsia="en-GB"/>
                  <w14:ligatures w14:val="none"/>
                </w:rPr>
                <w:t>chapter 19</w:t>
              </w:r>
            </w:hyperlink>
            <w:r w:rsidR="00185CA8">
              <w:rPr>
                <w:rFonts w:eastAsia="Times New Roman" w:cs="Arial"/>
                <w:kern w:val="0"/>
                <w:sz w:val="22"/>
                <w:lang w:eastAsia="en-GB"/>
                <w14:ligatures w14:val="none"/>
              </w:rPr>
              <w:t>.</w:t>
            </w:r>
            <w:r w:rsidR="00ED6A01" w:rsidRPr="00E4661E">
              <w:rPr>
                <w:rFonts w:eastAsia="Times New Roman" w:cs="Arial"/>
                <w:kern w:val="0"/>
                <w:sz w:val="22"/>
                <w:lang w:eastAsia="en-GB"/>
                <w14:ligatures w14:val="none"/>
              </w:rPr>
              <w:t xml:space="preserve"> </w:t>
            </w:r>
            <w:r w:rsidR="00871F6D" w:rsidRPr="00E4661E">
              <w:rPr>
                <w:rFonts w:eastAsia="Times New Roman" w:cs="Arial"/>
                <w:kern w:val="0"/>
                <w:sz w:val="22"/>
                <w:lang w:eastAsia="en-GB"/>
                <w14:ligatures w14:val="none"/>
              </w:rPr>
              <w:t xml:space="preserve">Available </w:t>
            </w:r>
            <w:r>
              <w:rPr>
                <w:rFonts w:eastAsia="Times New Roman" w:cs="Arial"/>
                <w:kern w:val="0"/>
                <w:sz w:val="22"/>
                <w:lang w:eastAsia="en-GB"/>
                <w14:ligatures w14:val="none"/>
              </w:rPr>
              <w:t xml:space="preserve">from: </w:t>
            </w:r>
            <w:hyperlink r:id="rId39"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00AD4F73" w:rsidRPr="002A500F">
              <w:rPr>
                <w:rFonts w:eastAsia="Times New Roman" w:cs="Arial"/>
                <w:color w:val="0000FF"/>
                <w:kern w:val="0"/>
                <w:sz w:val="22"/>
                <w:lang w:eastAsia="en-GB"/>
                <w14:ligatures w14:val="none"/>
              </w:rPr>
              <w:t xml:space="preserve"> </w:t>
            </w:r>
            <w:r w:rsidR="00AD4F73" w:rsidRPr="002A500F">
              <w:rPr>
                <w:rFonts w:eastAsia="Times New Roman" w:cs="Arial"/>
                <w:color w:val="000000" w:themeColor="text1"/>
                <w:kern w:val="0"/>
                <w:sz w:val="22"/>
                <w:lang w:eastAsia="en-GB"/>
                <w14:ligatures w14:val="none"/>
              </w:rPr>
              <w:t>[</w:t>
            </w:r>
            <w:r w:rsidR="00AD4F73">
              <w:rPr>
                <w:rFonts w:eastAsia="Times New Roman" w:cs="Arial"/>
                <w:color w:val="000000" w:themeColor="text1"/>
                <w:kern w:val="0"/>
                <w:sz w:val="22"/>
                <w:lang w:eastAsia="en-GB"/>
                <w14:ligatures w14:val="none"/>
              </w:rPr>
              <w:t>accessed 0</w:t>
            </w:r>
            <w:r w:rsidR="007E11BC">
              <w:rPr>
                <w:rFonts w:eastAsia="Times New Roman" w:cs="Arial"/>
                <w:color w:val="000000" w:themeColor="text1"/>
                <w:kern w:val="0"/>
                <w:sz w:val="22"/>
                <w:lang w:eastAsia="en-GB"/>
                <w14:ligatures w14:val="none"/>
              </w:rPr>
              <w:t>4</w:t>
            </w:r>
            <w:r w:rsidR="00AD4F73">
              <w:rPr>
                <w:rFonts w:eastAsia="Times New Roman" w:cs="Arial"/>
                <w:color w:val="000000" w:themeColor="text1"/>
                <w:kern w:val="0"/>
                <w:sz w:val="22"/>
                <w:lang w:eastAsia="en-GB"/>
                <w14:ligatures w14:val="none"/>
              </w:rPr>
              <w:t xml:space="preserve"> July 202</w:t>
            </w:r>
            <w:r w:rsidR="007E11BC">
              <w:rPr>
                <w:rFonts w:eastAsia="Times New Roman" w:cs="Arial"/>
                <w:color w:val="000000" w:themeColor="text1"/>
                <w:kern w:val="0"/>
                <w:sz w:val="22"/>
                <w:lang w:eastAsia="en-GB"/>
                <w14:ligatures w14:val="none"/>
              </w:rPr>
              <w:t>5</w:t>
            </w:r>
            <w:r w:rsidR="00AD4F73">
              <w:rPr>
                <w:rFonts w:eastAsia="Times New Roman" w:cs="Arial"/>
                <w:color w:val="000000" w:themeColor="text1"/>
                <w:kern w:val="0"/>
                <w:sz w:val="22"/>
                <w:lang w:eastAsia="en-GB"/>
                <w14:ligatures w14:val="none"/>
              </w:rPr>
              <w:t>]</w:t>
            </w:r>
          </w:p>
          <w:p w14:paraId="727DF58E" w14:textId="7CAE5600" w:rsidR="00ED6A01" w:rsidRDefault="00ED6A01" w:rsidP="00FD4C5E">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E4661E">
              <w:rPr>
                <w:rFonts w:eastAsia="Times New Roman" w:cs="Arial"/>
                <w:kern w:val="0"/>
                <w:sz w:val="22"/>
                <w:lang w:eastAsia="en-GB"/>
                <w14:ligatures w14:val="none"/>
              </w:rPr>
              <w:t xml:space="preserve">Summary of Product Characteristics </w:t>
            </w:r>
            <w:r w:rsidR="00E4661E">
              <w:rPr>
                <w:rFonts w:eastAsia="Times New Roman" w:cs="Arial"/>
                <w:kern w:val="0"/>
                <w:sz w:val="22"/>
                <w:lang w:eastAsia="en-GB"/>
                <w14:ligatures w14:val="none"/>
              </w:rPr>
              <w:t>(SmPC)</w:t>
            </w:r>
            <w:r w:rsidR="00AD4F73">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w:t>
            </w:r>
            <w:r w:rsidR="00E4661E">
              <w:rPr>
                <w:rFonts w:eastAsia="Times New Roman" w:cs="Arial"/>
                <w:kern w:val="0"/>
                <w:sz w:val="22"/>
                <w:lang w:eastAsia="en-GB"/>
                <w14:ligatures w14:val="none"/>
              </w:rPr>
              <w:t xml:space="preserve">Available from: </w:t>
            </w:r>
            <w:hyperlink r:id="rId40" w:history="1">
              <w:r w:rsidRPr="00E4661E">
                <w:rPr>
                  <w:rFonts w:eastAsia="Times New Roman" w:cs="Arial"/>
                  <w:color w:val="0000FF"/>
                  <w:kern w:val="0"/>
                  <w:sz w:val="22"/>
                  <w:u w:val="single"/>
                  <w:lang w:eastAsia="en-GB"/>
                  <w14:ligatures w14:val="none"/>
                </w:rPr>
                <w:t>https://www.medicines.org.uk/emc/</w:t>
              </w:r>
            </w:hyperlink>
            <w:r w:rsidR="00E4661E" w:rsidRPr="00E4661E">
              <w:rPr>
                <w:rFonts w:eastAsia="Times New Roman" w:cs="Arial"/>
                <w:color w:val="000000" w:themeColor="text1"/>
                <w:kern w:val="0"/>
                <w:sz w:val="22"/>
                <w:lang w:eastAsia="en-GB"/>
                <w14:ligatures w14:val="none"/>
              </w:rPr>
              <w:t xml:space="preserve"> [</w:t>
            </w:r>
            <w:r w:rsidR="00E4661E">
              <w:rPr>
                <w:rFonts w:eastAsia="Times New Roman" w:cs="Arial"/>
                <w:color w:val="000000" w:themeColor="text1"/>
                <w:kern w:val="0"/>
                <w:sz w:val="22"/>
                <w:lang w:eastAsia="en-GB"/>
                <w14:ligatures w14:val="none"/>
              </w:rPr>
              <w:t>accessed 0</w:t>
            </w:r>
            <w:r w:rsidR="007E11BC">
              <w:rPr>
                <w:rFonts w:eastAsia="Times New Roman" w:cs="Arial"/>
                <w:color w:val="000000" w:themeColor="text1"/>
                <w:kern w:val="0"/>
                <w:sz w:val="22"/>
                <w:lang w:eastAsia="en-GB"/>
                <w14:ligatures w14:val="none"/>
              </w:rPr>
              <w:t>4</w:t>
            </w:r>
            <w:r w:rsidR="00E4661E">
              <w:rPr>
                <w:rFonts w:eastAsia="Times New Roman" w:cs="Arial"/>
                <w:color w:val="000000" w:themeColor="text1"/>
                <w:kern w:val="0"/>
                <w:sz w:val="22"/>
                <w:lang w:eastAsia="en-GB"/>
                <w14:ligatures w14:val="none"/>
              </w:rPr>
              <w:t xml:space="preserve"> July 202</w:t>
            </w:r>
            <w:r w:rsidR="007E11BC">
              <w:rPr>
                <w:rFonts w:eastAsia="Times New Roman" w:cs="Arial"/>
                <w:color w:val="000000" w:themeColor="text1"/>
                <w:kern w:val="0"/>
                <w:sz w:val="22"/>
                <w:lang w:eastAsia="en-GB"/>
                <w14:ligatures w14:val="none"/>
              </w:rPr>
              <w:t>5</w:t>
            </w:r>
            <w:r w:rsidR="00E4661E">
              <w:rPr>
                <w:rFonts w:eastAsia="Times New Roman" w:cs="Arial"/>
                <w:color w:val="000000" w:themeColor="text1"/>
                <w:kern w:val="0"/>
                <w:sz w:val="22"/>
                <w:lang w:eastAsia="en-GB"/>
                <w14:ligatures w14:val="none"/>
              </w:rPr>
              <w:t>]</w:t>
            </w:r>
          </w:p>
          <w:p w14:paraId="1762E37C" w14:textId="1FF6B09B" w:rsidR="00E4661E" w:rsidRPr="00E4661E" w:rsidRDefault="00E4661E" w:rsidP="00FD4C5E">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E4661E">
              <w:rPr>
                <w:rFonts w:eastAsia="Times New Roman" w:cs="Arial"/>
                <w:kern w:val="0"/>
                <w:sz w:val="22"/>
                <w:lang w:eastAsia="en-GB"/>
                <w14:ligatures w14:val="none"/>
              </w:rPr>
              <w:t>Patient information leaflet</w:t>
            </w:r>
            <w:r w:rsidR="00AD4F73">
              <w:rPr>
                <w:rFonts w:eastAsia="Times New Roman" w:cs="Arial"/>
                <w:kern w:val="0"/>
                <w:sz w:val="22"/>
                <w:lang w:eastAsia="en-GB"/>
                <w14:ligatures w14:val="none"/>
              </w:rPr>
              <w:t xml:space="preserve"> (PIL)</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1"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 0</w:t>
            </w:r>
            <w:r w:rsidR="007E11BC">
              <w:rPr>
                <w:rFonts w:eastAsia="Times New Roman" w:cs="Arial"/>
                <w:color w:val="000000" w:themeColor="text1"/>
                <w:kern w:val="0"/>
                <w:sz w:val="22"/>
                <w:lang w:eastAsia="en-GB"/>
                <w14:ligatures w14:val="none"/>
              </w:rPr>
              <w:t>4</w:t>
            </w:r>
            <w:r w:rsidR="00AD4F73">
              <w:rPr>
                <w:rFonts w:eastAsia="Times New Roman" w:cs="Arial"/>
                <w:color w:val="000000" w:themeColor="text1"/>
                <w:kern w:val="0"/>
                <w:sz w:val="22"/>
                <w:lang w:eastAsia="en-GB"/>
                <w14:ligatures w14:val="none"/>
              </w:rPr>
              <w:t> </w:t>
            </w:r>
            <w:r>
              <w:rPr>
                <w:rFonts w:eastAsia="Times New Roman" w:cs="Arial"/>
                <w:color w:val="000000" w:themeColor="text1"/>
                <w:kern w:val="0"/>
                <w:sz w:val="22"/>
                <w:lang w:eastAsia="en-GB"/>
                <w14:ligatures w14:val="none"/>
              </w:rPr>
              <w:t>July 202</w:t>
            </w:r>
            <w:r w:rsidR="007E11BC">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65422EA3" w14:textId="5975A69B" w:rsidR="00ED6A01" w:rsidRPr="00E4661E" w:rsidRDefault="00ED6A01" w:rsidP="00FD4C5E">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templates </w:t>
            </w:r>
            <w:r w:rsidR="000D3BED">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sidR="00871F6D" w:rsidRPr="00E4661E">
              <w:rPr>
                <w:rFonts w:eastAsia="Calibri" w:cs="Arial"/>
                <w:kern w:val="0"/>
                <w:sz w:val="22"/>
                <w:lang w:val="en-US"/>
                <w14:ligatures w14:val="none"/>
              </w:rPr>
              <w:t xml:space="preserve">influenza </w:t>
            </w:r>
            <w:r w:rsidRPr="00E4661E">
              <w:rPr>
                <w:rFonts w:eastAsia="Calibri" w:cs="Arial"/>
                <w:kern w:val="0"/>
                <w:sz w:val="22"/>
                <w:lang w:val="en-US"/>
                <w14:ligatures w14:val="none"/>
              </w:rPr>
              <w:t xml:space="preserve">vaccine. </w:t>
            </w:r>
            <w:r w:rsidR="00AD4F73">
              <w:rPr>
                <w:rFonts w:eastAsia="Times New Roman" w:cs="Arial"/>
                <w:kern w:val="0"/>
                <w:sz w:val="22"/>
                <w:lang w:eastAsia="en-GB"/>
                <w14:ligatures w14:val="none"/>
              </w:rPr>
              <w:t xml:space="preserve">Available from: </w:t>
            </w:r>
            <w:hyperlink r:id="rId42" w:anchor="immunisations" w:history="1">
              <w:r w:rsidR="00871F6D" w:rsidRPr="00E4661E">
                <w:rPr>
                  <w:rFonts w:cs="Arial"/>
                  <w:color w:val="0000FF"/>
                  <w:sz w:val="22"/>
                  <w:u w:val="single"/>
                </w:rPr>
                <w:t>https://www.wmic.wales.nhs.uk/pgds-templates-advice/#immunisations</w:t>
              </w:r>
            </w:hyperlink>
            <w:r w:rsidR="00AD4F73" w:rsidRPr="00AD4F73">
              <w:rPr>
                <w:rFonts w:eastAsia="Calibri" w:cs="Arial"/>
                <w:kern w:val="0"/>
                <w:sz w:val="22"/>
                <w:lang w:val="en-US"/>
                <w14:ligatures w14:val="none"/>
              </w:rPr>
              <w:t xml:space="preserve"> [accessed 0</w:t>
            </w:r>
            <w:r w:rsidR="007E11BC">
              <w:rPr>
                <w:rFonts w:eastAsia="Calibri" w:cs="Arial"/>
                <w:kern w:val="0"/>
                <w:sz w:val="22"/>
                <w:lang w:val="en-US"/>
                <w14:ligatures w14:val="none"/>
              </w:rPr>
              <w:t>4</w:t>
            </w:r>
            <w:r w:rsidR="00AD4F73" w:rsidRPr="00AD4F73">
              <w:rPr>
                <w:rFonts w:eastAsia="Calibri" w:cs="Arial"/>
                <w:kern w:val="0"/>
                <w:sz w:val="22"/>
                <w:lang w:val="en-US"/>
                <w14:ligatures w14:val="none"/>
              </w:rPr>
              <w:t xml:space="preserve"> July 202</w:t>
            </w:r>
            <w:r w:rsidR="007E11BC">
              <w:rPr>
                <w:rFonts w:eastAsia="Calibri" w:cs="Arial"/>
                <w:kern w:val="0"/>
                <w:sz w:val="22"/>
                <w:lang w:val="en-US"/>
                <w14:ligatures w14:val="none"/>
              </w:rPr>
              <w:t>5</w:t>
            </w:r>
            <w:r w:rsidR="00AD4F73" w:rsidRPr="00AD4F73">
              <w:rPr>
                <w:rFonts w:eastAsia="Calibri" w:cs="Arial"/>
                <w:kern w:val="0"/>
                <w:sz w:val="22"/>
                <w:lang w:val="en-US"/>
                <w14:ligatures w14:val="none"/>
              </w:rPr>
              <w:t>]</w:t>
            </w:r>
          </w:p>
          <w:p w14:paraId="315A3960" w14:textId="77777777" w:rsidR="00ED6A01" w:rsidRPr="00E4661E" w:rsidRDefault="00ED6A01" w:rsidP="00A0662C">
            <w:pPr>
              <w:overflowPunct w:val="0"/>
              <w:autoSpaceDE w:val="0"/>
              <w:autoSpaceDN w:val="0"/>
              <w:adjustRightInd w:val="0"/>
              <w:spacing w:before="360" w:after="120"/>
              <w:textAlignment w:val="baseline"/>
              <w:rPr>
                <w:rFonts w:eastAsia="Times New Roman" w:cs="Arial"/>
                <w:b/>
                <w:kern w:val="0"/>
                <w:lang w:eastAsia="en-GB"/>
                <w14:ligatures w14:val="none"/>
              </w:rPr>
            </w:pPr>
            <w:r w:rsidRPr="00E4661E">
              <w:rPr>
                <w:rFonts w:eastAsia="Times New Roman" w:cs="Arial"/>
                <w:b/>
                <w:kern w:val="0"/>
                <w:lang w:eastAsia="en-GB"/>
                <w14:ligatures w14:val="none"/>
              </w:rPr>
              <w:t>Other Official Guidance</w:t>
            </w:r>
          </w:p>
          <w:p w14:paraId="4EDE20EF" w14:textId="2C9E77C2" w:rsidR="00FD4C5E" w:rsidRDefault="00FD4C5E" w:rsidP="00FD4C5E">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Welsh Government. The National Influenza Immunisation Programme 202</w:t>
            </w:r>
            <w:r w:rsidR="007E11BC">
              <w:rPr>
                <w:sz w:val="22"/>
              </w:rPr>
              <w:t>5</w:t>
            </w:r>
            <w:r w:rsidRPr="00ED3AD6">
              <w:rPr>
                <w:sz w:val="22"/>
              </w:rPr>
              <w:t xml:space="preserve"> to 202</w:t>
            </w:r>
            <w:r w:rsidR="007E11BC">
              <w:rPr>
                <w:sz w:val="22"/>
              </w:rPr>
              <w:t>6</w:t>
            </w:r>
            <w:r>
              <w:rPr>
                <w:sz w:val="22"/>
              </w:rPr>
              <w:t xml:space="preserve"> (WHC/202</w:t>
            </w:r>
            <w:r w:rsidR="007E11BC">
              <w:rPr>
                <w:sz w:val="22"/>
              </w:rPr>
              <w:t>5</w:t>
            </w:r>
            <w:r>
              <w:rPr>
                <w:sz w:val="22"/>
              </w:rPr>
              <w:t>/02</w:t>
            </w:r>
            <w:r w:rsidR="007E11BC">
              <w:rPr>
                <w:sz w:val="22"/>
              </w:rPr>
              <w:t>0</w:t>
            </w:r>
            <w:r>
              <w:rPr>
                <w:sz w:val="22"/>
              </w:rPr>
              <w:t xml:space="preserve">). Published </w:t>
            </w:r>
            <w:r w:rsidR="007E11BC">
              <w:rPr>
                <w:sz w:val="22"/>
              </w:rPr>
              <w:t>09</w:t>
            </w:r>
            <w:r>
              <w:rPr>
                <w:sz w:val="22"/>
              </w:rPr>
              <w:t xml:space="preserve"> June 202</w:t>
            </w:r>
            <w:r w:rsidR="007E11BC">
              <w:rPr>
                <w:sz w:val="22"/>
              </w:rPr>
              <w:t>5</w:t>
            </w:r>
            <w:r>
              <w:rPr>
                <w:sz w:val="22"/>
              </w:rPr>
              <w:t xml:space="preserve">. Available from </w:t>
            </w:r>
            <w:hyperlink r:id="rId43" w:history="1">
              <w:r w:rsidR="00204E58">
                <w:rPr>
                  <w:rStyle w:val="Hyperlink"/>
                  <w:sz w:val="22"/>
                </w:rPr>
                <w:t>https://www.gov.wales/health-circulars-2024-2027</w:t>
              </w:r>
            </w:hyperlink>
            <w:r>
              <w:rPr>
                <w:sz w:val="22"/>
              </w:rPr>
              <w:t xml:space="preserve"> [accessed 0</w:t>
            </w:r>
            <w:r w:rsidR="007E11BC">
              <w:rPr>
                <w:sz w:val="22"/>
              </w:rPr>
              <w:t>4</w:t>
            </w:r>
            <w:r>
              <w:rPr>
                <w:sz w:val="22"/>
              </w:rPr>
              <w:t xml:space="preserve"> Ju</w:t>
            </w:r>
            <w:r w:rsidR="00204E58">
              <w:rPr>
                <w:sz w:val="22"/>
              </w:rPr>
              <w:t>ly</w:t>
            </w:r>
            <w:r>
              <w:rPr>
                <w:sz w:val="22"/>
              </w:rPr>
              <w:t xml:space="preserve"> 202</w:t>
            </w:r>
            <w:r w:rsidR="007E11BC">
              <w:rPr>
                <w:sz w:val="22"/>
              </w:rPr>
              <w:t>5</w:t>
            </w:r>
            <w:r>
              <w:rPr>
                <w:sz w:val="22"/>
              </w:rPr>
              <w:t>]</w:t>
            </w:r>
          </w:p>
          <w:p w14:paraId="5B735152" w14:textId="327F6D13" w:rsidR="00204E58" w:rsidRPr="008B6DDB" w:rsidRDefault="00204E58" w:rsidP="00204E58">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 xml:space="preserve">Welsh Government. </w:t>
            </w:r>
            <w:r w:rsidR="007E11BC">
              <w:rPr>
                <w:sz w:val="22"/>
              </w:rPr>
              <w:t xml:space="preserve">Eligible groups in the 2025 to 2026 flu immunisation programme. Published 06 June 2025. Available from </w:t>
            </w:r>
            <w:hyperlink r:id="rId44" w:history="1">
              <w:r w:rsidR="008A7A78" w:rsidRPr="008A7A78">
                <w:rPr>
                  <w:rStyle w:val="Hyperlink"/>
                  <w:sz w:val="22"/>
                </w:rPr>
                <w:t>https://www,gov.wales/eligible-groups-2025-2026-flu-immunisation-programme-html [accessed 04 July 2025]</w:t>
              </w:r>
            </w:hyperlink>
          </w:p>
          <w:p w14:paraId="78E4D3E0" w14:textId="1524C9DE" w:rsidR="00ED6A01" w:rsidRPr="00E4661E" w:rsidRDefault="00ED6A01" w:rsidP="00A0662C">
            <w:pPr>
              <w:overflowPunct w:val="0"/>
              <w:autoSpaceDE w:val="0"/>
              <w:autoSpaceDN w:val="0"/>
              <w:adjustRightInd w:val="0"/>
              <w:spacing w:before="360" w:after="120"/>
              <w:textAlignment w:val="baseline"/>
              <w:rPr>
                <w:rFonts w:eastAsia="Times New Roman" w:cs="Arial"/>
                <w:b/>
                <w:color w:val="000000"/>
                <w:kern w:val="0"/>
                <w:lang w:eastAsia="en-GB"/>
                <w14:ligatures w14:val="none"/>
              </w:rPr>
            </w:pPr>
            <w:r w:rsidRPr="00E4661E">
              <w:rPr>
                <w:rFonts w:eastAsia="Times New Roman" w:cs="Arial"/>
                <w:b/>
                <w:color w:val="000000"/>
                <w:kern w:val="0"/>
                <w:lang w:eastAsia="en-GB"/>
                <w14:ligatures w14:val="none"/>
              </w:rPr>
              <w:t>General</w:t>
            </w:r>
          </w:p>
          <w:p w14:paraId="7DA13E1E" w14:textId="4D64B103" w:rsidR="00ED6A01" w:rsidRPr="00E4661E" w:rsidRDefault="008B6DDB"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Pr>
                <w:sz w:val="22"/>
              </w:rPr>
              <w:t xml:space="preserve">NHS Wales. Welsh Health Technical Memorandum 07-01 – Safe management of healthcare waste. Published 2013. Available from </w:t>
            </w:r>
            <w:hyperlink r:id="rId45" w:history="1">
              <w:r w:rsidRPr="00E86802">
                <w:rPr>
                  <w:rStyle w:val="Hyperlink"/>
                  <w:sz w:val="22"/>
                </w:rPr>
                <w:t>https://nwssp.nhs.wales/ourservices/specialist-estates-services/specialist-estates-services-documents/whtms-library/whtm-07-01-safe-management-of-healthcare-waste-pdf/</w:t>
              </w:r>
            </w:hyperlink>
            <w:r w:rsidRPr="008B6DDB">
              <w:rPr>
                <w:rStyle w:val="Hyperlink"/>
                <w:color w:val="000000" w:themeColor="text1"/>
                <w:sz w:val="22"/>
                <w:u w:val="none"/>
              </w:rPr>
              <w:t xml:space="preserve"> </w:t>
            </w:r>
            <w:r>
              <w:rPr>
                <w:sz w:val="22"/>
              </w:rPr>
              <w:t>[accessed 0</w:t>
            </w:r>
            <w:r w:rsidR="008A7A78">
              <w:rPr>
                <w:sz w:val="22"/>
              </w:rPr>
              <w:t>4</w:t>
            </w:r>
            <w:r>
              <w:rPr>
                <w:sz w:val="22"/>
              </w:rPr>
              <w:t xml:space="preserve"> July 202</w:t>
            </w:r>
            <w:r w:rsidR="008A7A78">
              <w:rPr>
                <w:sz w:val="22"/>
              </w:rPr>
              <w:t>5</w:t>
            </w:r>
            <w:r>
              <w:rPr>
                <w:sz w:val="22"/>
              </w:rPr>
              <w:t>]</w:t>
            </w:r>
          </w:p>
          <w:p w14:paraId="2DD90DF2" w14:textId="0FFDE8AC" w:rsidR="00ED6A01" w:rsidRPr="008B6DDB" w:rsidRDefault="008B6DDB"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A7398D">
              <w:rPr>
                <w:sz w:val="22"/>
              </w:rPr>
              <w:t xml:space="preserve">UK Health Security Agency (UKHSA). Vaccine Incident Guidance. Responding to vaccine errors. </w:t>
            </w:r>
            <w:r>
              <w:rPr>
                <w:sz w:val="22"/>
              </w:rPr>
              <w:t xml:space="preserve">Updated July 2022. </w:t>
            </w:r>
            <w:r w:rsidRPr="00A7398D">
              <w:rPr>
                <w:sz w:val="22"/>
              </w:rPr>
              <w:t xml:space="preserve">Available from </w:t>
            </w:r>
            <w:hyperlink r:id="rId46" w:history="1">
              <w:r w:rsidRPr="00A7398D">
                <w:rPr>
                  <w:rStyle w:val="Hyperlink"/>
                  <w:sz w:val="22"/>
                </w:rPr>
                <w:t>https://www.gov.uk</w:t>
              </w:r>
            </w:hyperlink>
            <w:r w:rsidRPr="008B6DDB">
              <w:rPr>
                <w:rStyle w:val="Hyperlink"/>
                <w:color w:val="000000" w:themeColor="text1"/>
                <w:sz w:val="22"/>
                <w:u w:val="none"/>
              </w:rPr>
              <w:t xml:space="preserve"> </w:t>
            </w:r>
            <w:r w:rsidRPr="008B6DDB">
              <w:rPr>
                <w:sz w:val="22"/>
              </w:rPr>
              <w:t>[</w:t>
            </w:r>
            <w:r>
              <w:rPr>
                <w:sz w:val="22"/>
              </w:rPr>
              <w:t>accessed 0</w:t>
            </w:r>
            <w:r w:rsidR="008A7A78">
              <w:rPr>
                <w:sz w:val="22"/>
              </w:rPr>
              <w:t>4</w:t>
            </w:r>
            <w:r>
              <w:rPr>
                <w:sz w:val="22"/>
              </w:rPr>
              <w:t xml:space="preserve"> July 202</w:t>
            </w:r>
            <w:r w:rsidR="008A7A78">
              <w:rPr>
                <w:sz w:val="22"/>
              </w:rPr>
              <w:t>5</w:t>
            </w:r>
            <w:r>
              <w:rPr>
                <w:sz w:val="22"/>
              </w:rPr>
              <w:t>]</w:t>
            </w:r>
          </w:p>
          <w:p w14:paraId="1C22602E" w14:textId="4BDE2858" w:rsidR="00185CA8" w:rsidRPr="00AD4F73" w:rsidRDefault="00185CA8" w:rsidP="00185CA8">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Consent, </w:t>
            </w:r>
            <w:hyperlink r:id="rId47" w:history="1">
              <w:r>
                <w:rPr>
                  <w:rStyle w:val="Hyperlink"/>
                  <w:rFonts w:eastAsia="Times New Roman" w:cs="Arial"/>
                  <w:kern w:val="0"/>
                  <w:sz w:val="22"/>
                  <w:lang w:eastAsia="en-GB"/>
                  <w14:ligatures w14:val="none"/>
                </w:rPr>
                <w:t>chapter 2</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48"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 0</w:t>
            </w:r>
            <w:r w:rsidR="008A7A78">
              <w:rPr>
                <w:rFonts w:eastAsia="Times New Roman" w:cs="Arial"/>
                <w:color w:val="000000" w:themeColor="text1"/>
                <w:kern w:val="0"/>
                <w:sz w:val="22"/>
                <w:lang w:eastAsia="en-GB"/>
                <w14:ligatures w14:val="none"/>
              </w:rPr>
              <w:t>4</w:t>
            </w:r>
            <w:r>
              <w:rPr>
                <w:rFonts w:eastAsia="Times New Roman" w:cs="Arial"/>
                <w:color w:val="000000" w:themeColor="text1"/>
                <w:kern w:val="0"/>
                <w:sz w:val="22"/>
                <w:lang w:eastAsia="en-GB"/>
                <w14:ligatures w14:val="none"/>
              </w:rPr>
              <w:t xml:space="preserve"> July 202</w:t>
            </w:r>
            <w:r w:rsidR="008A7A78">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32DB6F42" w14:textId="3FE0AD5E" w:rsidR="00ED6A01" w:rsidRPr="00E4661E" w:rsidRDefault="00185CA8" w:rsidP="00FD4C5E">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655B04">
              <w:rPr>
                <w:sz w:val="22"/>
              </w:rPr>
              <w:t xml:space="preserve">Resuscitation Council UK. Anaphylaxis guidance for vaccination settings. Updated 10 August 2021. Available from </w:t>
            </w:r>
            <w:hyperlink r:id="rId49" w:history="1">
              <w:r w:rsidRPr="00655B04">
                <w:rPr>
                  <w:rStyle w:val="Hyperlink"/>
                  <w:sz w:val="22"/>
                </w:rPr>
                <w:t>https://www.resus.org.uk</w:t>
              </w:r>
            </w:hyperlink>
            <w:r w:rsidRPr="00655B04">
              <w:rPr>
                <w:sz w:val="22"/>
              </w:rPr>
              <w:t xml:space="preserve"> [accessed </w:t>
            </w:r>
            <w:r>
              <w:rPr>
                <w:sz w:val="22"/>
              </w:rPr>
              <w:t>0</w:t>
            </w:r>
            <w:r w:rsidR="008A7A78">
              <w:rPr>
                <w:sz w:val="22"/>
              </w:rPr>
              <w:t>4</w:t>
            </w:r>
            <w:r w:rsidRPr="00655B04">
              <w:rPr>
                <w:sz w:val="22"/>
              </w:rPr>
              <w:t xml:space="preserve"> Ju</w:t>
            </w:r>
            <w:r>
              <w:rPr>
                <w:sz w:val="22"/>
              </w:rPr>
              <w:t>ly</w:t>
            </w:r>
            <w:r w:rsidRPr="00655B04">
              <w:rPr>
                <w:sz w:val="22"/>
              </w:rPr>
              <w:t xml:space="preserve"> 202</w:t>
            </w:r>
            <w:r w:rsidR="008A7A78">
              <w:rPr>
                <w:sz w:val="22"/>
              </w:rPr>
              <w:t>5</w:t>
            </w:r>
            <w:r w:rsidRPr="00655B04">
              <w:rPr>
                <w:sz w:val="22"/>
              </w:rPr>
              <w:t>]</w:t>
            </w:r>
          </w:p>
          <w:p w14:paraId="113E84AC" w14:textId="0F4B4FEE" w:rsidR="00ED6A01" w:rsidRPr="00F02546" w:rsidRDefault="008513A4" w:rsidP="002E0E6A">
            <w:pPr>
              <w:numPr>
                <w:ilvl w:val="0"/>
                <w:numId w:val="6"/>
              </w:numPr>
              <w:overflowPunct w:val="0"/>
              <w:autoSpaceDE w:val="0"/>
              <w:autoSpaceDN w:val="0"/>
              <w:adjustRightInd w:val="0"/>
              <w:spacing w:before="120" w:after="120"/>
              <w:ind w:left="340"/>
              <w:textAlignment w:val="baseline"/>
              <w:rPr>
                <w:rFonts w:eastAsia="Times New Roman" w:cs="Arial"/>
                <w:kern w:val="0"/>
                <w:sz w:val="22"/>
                <w:lang w:eastAsia="en-GB"/>
                <w14:ligatures w14:val="none"/>
              </w:rPr>
            </w:pPr>
            <w:r w:rsidRPr="00F02546">
              <w:rPr>
                <w:rFonts w:eastAsia="Times New Roman" w:cs="Arial"/>
                <w:kern w:val="0"/>
                <w:sz w:val="22"/>
                <w:lang w:eastAsia="en-GB"/>
                <w14:ligatures w14:val="none"/>
              </w:rPr>
              <w:t>The Human Medicines Regulations 2012</w:t>
            </w:r>
            <w:r w:rsidR="00F02546" w:rsidRPr="00F02546">
              <w:rPr>
                <w:rFonts w:eastAsia="Times New Roman" w:cs="Arial"/>
                <w:kern w:val="0"/>
                <w:sz w:val="22"/>
                <w:lang w:eastAsia="en-GB"/>
                <w14:ligatures w14:val="none"/>
              </w:rPr>
              <w:t xml:space="preserve"> (S.I. 2012/1916). </w:t>
            </w:r>
            <w:r w:rsidR="00ED6A01" w:rsidRPr="00F02546">
              <w:rPr>
                <w:rFonts w:eastAsia="Times New Roman" w:cs="Arial"/>
                <w:kern w:val="0"/>
                <w:sz w:val="22"/>
                <w:lang w:eastAsia="en-GB"/>
                <w14:ligatures w14:val="none"/>
              </w:rPr>
              <w:t>Regulation 247A</w:t>
            </w:r>
            <w:r w:rsidR="00F02546" w:rsidRPr="00F02546">
              <w:rPr>
                <w:rFonts w:eastAsia="Times New Roman" w:cs="Arial"/>
                <w:kern w:val="0"/>
                <w:sz w:val="22"/>
                <w:lang w:eastAsia="en-GB"/>
                <w14:ligatures w14:val="none"/>
              </w:rPr>
              <w:t>.</w:t>
            </w:r>
            <w:r w:rsidR="00F02546">
              <w:rPr>
                <w:rFonts w:eastAsia="Times New Roman" w:cs="Arial"/>
                <w:kern w:val="0"/>
                <w:sz w:val="22"/>
                <w:lang w:eastAsia="en-GB"/>
                <w14:ligatures w14:val="none"/>
              </w:rPr>
              <w:t xml:space="preserve"> Available from:</w:t>
            </w:r>
            <w:r w:rsidR="00ED6A01" w:rsidRPr="00F02546">
              <w:rPr>
                <w:rFonts w:eastAsia="Times New Roman" w:cs="Arial"/>
                <w:kern w:val="0"/>
                <w:sz w:val="22"/>
                <w:lang w:eastAsia="en-GB"/>
                <w14:ligatures w14:val="none"/>
              </w:rPr>
              <w:t xml:space="preserve"> </w:t>
            </w:r>
            <w:hyperlink r:id="rId50" w:history="1">
              <w:r w:rsidR="00ED6A01" w:rsidRPr="00F02546">
                <w:rPr>
                  <w:rFonts w:eastAsia="Times New Roman" w:cs="Arial"/>
                  <w:color w:val="0000FF"/>
                  <w:kern w:val="0"/>
                  <w:sz w:val="22"/>
                  <w:u w:val="single"/>
                  <w:lang w:eastAsia="en-GB"/>
                  <w14:ligatures w14:val="none"/>
                </w:rPr>
                <w:t>https://www.legislation.gov.uk/uksi/2012/1916/regulation/247A</w:t>
              </w:r>
            </w:hyperlink>
            <w:r w:rsidR="00ED6A01" w:rsidRPr="00F02546">
              <w:rPr>
                <w:rFonts w:eastAsia="Times New Roman" w:cs="Arial"/>
                <w:kern w:val="0"/>
                <w:sz w:val="22"/>
                <w:lang w:eastAsia="en-GB"/>
                <w14:ligatures w14:val="none"/>
              </w:rPr>
              <w:t xml:space="preserve"> </w:t>
            </w:r>
            <w:r w:rsidR="00F02546" w:rsidRPr="00F02546">
              <w:rPr>
                <w:rFonts w:eastAsia="Times New Roman" w:cs="Arial"/>
                <w:kern w:val="0"/>
                <w:sz w:val="22"/>
                <w:lang w:eastAsia="en-GB"/>
                <w14:ligatures w14:val="none"/>
              </w:rPr>
              <w:t>[accessed 0</w:t>
            </w:r>
            <w:r w:rsidR="008A7A78">
              <w:rPr>
                <w:rFonts w:eastAsia="Times New Roman" w:cs="Arial"/>
                <w:kern w:val="0"/>
                <w:sz w:val="22"/>
                <w:lang w:eastAsia="en-GB"/>
                <w14:ligatures w14:val="none"/>
              </w:rPr>
              <w:t>4</w:t>
            </w:r>
            <w:r w:rsidR="00F02546" w:rsidRPr="00F02546">
              <w:rPr>
                <w:rFonts w:eastAsia="Times New Roman" w:cs="Arial"/>
                <w:kern w:val="0"/>
                <w:sz w:val="22"/>
                <w:lang w:eastAsia="en-GB"/>
                <w14:ligatures w14:val="none"/>
              </w:rPr>
              <w:t xml:space="preserve"> July 202</w:t>
            </w:r>
            <w:r w:rsidR="008A7A78">
              <w:rPr>
                <w:rFonts w:eastAsia="Times New Roman" w:cs="Arial"/>
                <w:kern w:val="0"/>
                <w:sz w:val="22"/>
                <w:lang w:eastAsia="en-GB"/>
                <w14:ligatures w14:val="none"/>
              </w:rPr>
              <w:t>5</w:t>
            </w:r>
            <w:r w:rsidR="00F02546" w:rsidRPr="00F02546">
              <w:rPr>
                <w:rFonts w:eastAsia="Times New Roman" w:cs="Arial"/>
                <w:kern w:val="0"/>
                <w:sz w:val="22"/>
                <w:lang w:eastAsia="en-GB"/>
                <w14:ligatures w14:val="none"/>
              </w:rPr>
              <w:t>]</w:t>
            </w:r>
          </w:p>
          <w:p w14:paraId="5CA27CEA" w14:textId="34106F5D" w:rsidR="00ED6A01" w:rsidRPr="004E3740" w:rsidRDefault="004E3740" w:rsidP="00FD4C5E">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F02546">
              <w:rPr>
                <w:rFonts w:eastAsia="Times New Roman" w:cs="Arial"/>
                <w:kern w:val="0"/>
                <w:sz w:val="22"/>
                <w:lang w:eastAsia="en-GB"/>
                <w14:ligatures w14:val="none"/>
              </w:rPr>
              <w:t xml:space="preserve">The Human Medicines Regulations 2012 (S.I. 2012/1916). </w:t>
            </w:r>
            <w:r w:rsidRPr="004E3740">
              <w:rPr>
                <w:rFonts w:eastAsia="Times New Roman" w:cs="Arial"/>
                <w:kern w:val="0"/>
                <w:sz w:val="22"/>
                <w:lang w:eastAsia="en-GB"/>
                <w14:ligatures w14:val="none"/>
              </w:rPr>
              <w:t>Available from:</w:t>
            </w:r>
            <w:r>
              <w:rPr>
                <w:rFonts w:eastAsia="Times New Roman" w:cs="Arial"/>
                <w:kern w:val="0"/>
                <w:sz w:val="22"/>
                <w:lang w:eastAsia="en-GB"/>
                <w14:ligatures w14:val="none"/>
              </w:rPr>
              <w:t xml:space="preserve"> </w:t>
            </w:r>
            <w:hyperlink r:id="rId51" w:history="1">
              <w:r w:rsidRPr="00191E59">
                <w:rPr>
                  <w:rStyle w:val="Hyperlink"/>
                  <w:rFonts w:eastAsia="Times New Roman" w:cs="Arial"/>
                  <w:kern w:val="0"/>
                  <w:sz w:val="22"/>
                  <w:lang w:eastAsia="en-GB"/>
                  <w14:ligatures w14:val="none"/>
                </w:rPr>
                <w:t>https://www.legislation.gov.uk/uksi/2012/1916/contents/made</w:t>
              </w:r>
            </w:hyperlink>
            <w:r>
              <w:rPr>
                <w:rFonts w:eastAsia="Times New Roman" w:cs="Arial"/>
                <w:color w:val="000000" w:themeColor="text1"/>
                <w:kern w:val="0"/>
                <w:sz w:val="22"/>
                <w:lang w:eastAsia="en-GB"/>
                <w14:ligatures w14:val="none"/>
              </w:rPr>
              <w:t xml:space="preserve"> [accessed 0</w:t>
            </w:r>
            <w:r w:rsidR="008A7A78">
              <w:rPr>
                <w:rFonts w:eastAsia="Times New Roman" w:cs="Arial"/>
                <w:color w:val="000000" w:themeColor="text1"/>
                <w:kern w:val="0"/>
                <w:sz w:val="22"/>
                <w:lang w:eastAsia="en-GB"/>
                <w14:ligatures w14:val="none"/>
              </w:rPr>
              <w:t>4</w:t>
            </w:r>
            <w:r>
              <w:rPr>
                <w:rFonts w:eastAsia="Times New Roman" w:cs="Arial"/>
                <w:color w:val="000000" w:themeColor="text1"/>
                <w:kern w:val="0"/>
                <w:sz w:val="22"/>
                <w:lang w:eastAsia="en-GB"/>
                <w14:ligatures w14:val="none"/>
              </w:rPr>
              <w:t xml:space="preserve"> July 202</w:t>
            </w:r>
            <w:r w:rsidR="008A7A78">
              <w:rPr>
                <w:rFonts w:eastAsia="Times New Roman" w:cs="Arial"/>
                <w:color w:val="000000" w:themeColor="text1"/>
                <w:kern w:val="0"/>
                <w:sz w:val="22"/>
                <w:lang w:eastAsia="en-GB"/>
                <w14:ligatures w14:val="none"/>
              </w:rPr>
              <w:t>5</w:t>
            </w:r>
            <w:r>
              <w:rPr>
                <w:rFonts w:eastAsia="Times New Roman" w:cs="Arial"/>
                <w:color w:val="000000" w:themeColor="text1"/>
                <w:kern w:val="0"/>
                <w:sz w:val="22"/>
                <w:lang w:eastAsia="en-GB"/>
                <w14:ligatures w14:val="none"/>
              </w:rPr>
              <w:t>]</w:t>
            </w:r>
          </w:p>
          <w:p w14:paraId="0F3FFF36" w14:textId="3FB88D02" w:rsidR="00ED6A01" w:rsidRPr="005C49C5" w:rsidRDefault="00ED6A01" w:rsidP="00FD4C5E">
            <w:pPr>
              <w:numPr>
                <w:ilvl w:val="0"/>
                <w:numId w:val="6"/>
              </w:numPr>
              <w:overflowPunct w:val="0"/>
              <w:autoSpaceDE w:val="0"/>
              <w:autoSpaceDN w:val="0"/>
              <w:adjustRightInd w:val="0"/>
              <w:spacing w:before="120" w:after="120"/>
              <w:textAlignment w:val="baseline"/>
              <w:rPr>
                <w:rFonts w:eastAsia="Times New Roman" w:cs="Arial"/>
                <w:kern w:val="0"/>
                <w:lang w:eastAsia="en-GB"/>
                <w14:ligatures w14:val="none"/>
              </w:rPr>
            </w:pPr>
            <w:r w:rsidRPr="004E3740">
              <w:rPr>
                <w:rFonts w:eastAsia="Times New Roman" w:cs="Arial"/>
                <w:color w:val="000000" w:themeColor="text1"/>
                <w:kern w:val="0"/>
                <w:sz w:val="22"/>
                <w:lang w:eastAsia="en-GB"/>
                <w14:ligatures w14:val="none"/>
              </w:rPr>
              <w:t>Medicines Act 1968</w:t>
            </w:r>
            <w:r w:rsidR="004E3740">
              <w:rPr>
                <w:sz w:val="22"/>
              </w:rPr>
              <w:t>.</w:t>
            </w:r>
            <w:r w:rsidR="004E3740">
              <w:t xml:space="preserve"> </w:t>
            </w:r>
            <w:r w:rsidR="004E3740" w:rsidRPr="004E3740">
              <w:rPr>
                <w:sz w:val="22"/>
              </w:rPr>
              <w:t>Available from:</w:t>
            </w:r>
            <w:r w:rsidRPr="004E3740">
              <w:rPr>
                <w:sz w:val="22"/>
              </w:rPr>
              <w:t xml:space="preserve"> </w:t>
            </w:r>
            <w:hyperlink r:id="rId52" w:history="1">
              <w:r w:rsidRPr="004E3740">
                <w:rPr>
                  <w:rFonts w:eastAsia="Times New Roman" w:cs="Arial"/>
                  <w:color w:val="0000FF"/>
                  <w:kern w:val="0"/>
                  <w:sz w:val="22"/>
                  <w:u w:val="single"/>
                  <w:lang w:eastAsia="en-GB"/>
                  <w14:ligatures w14:val="none"/>
                </w:rPr>
                <w:t>https://www.legislation.gov.uk/ukpga/1968/67/contents</w:t>
              </w:r>
            </w:hyperlink>
            <w:r w:rsidR="004E3740" w:rsidRPr="004E3740">
              <w:rPr>
                <w:rFonts w:eastAsia="Times New Roman" w:cs="Arial"/>
                <w:color w:val="000000" w:themeColor="text1"/>
                <w:kern w:val="0"/>
                <w:sz w:val="22"/>
                <w:lang w:eastAsia="en-GB"/>
                <w14:ligatures w14:val="none"/>
              </w:rPr>
              <w:t xml:space="preserve"> [accessed 0</w:t>
            </w:r>
            <w:r w:rsidR="008A7A78">
              <w:rPr>
                <w:rFonts w:eastAsia="Times New Roman" w:cs="Arial"/>
                <w:color w:val="000000" w:themeColor="text1"/>
                <w:kern w:val="0"/>
                <w:sz w:val="22"/>
                <w:lang w:eastAsia="en-GB"/>
                <w14:ligatures w14:val="none"/>
              </w:rPr>
              <w:t>4</w:t>
            </w:r>
            <w:r w:rsidR="004E3740" w:rsidRPr="004E3740">
              <w:rPr>
                <w:rFonts w:eastAsia="Times New Roman" w:cs="Arial"/>
                <w:color w:val="000000" w:themeColor="text1"/>
                <w:kern w:val="0"/>
                <w:sz w:val="22"/>
                <w:lang w:eastAsia="en-GB"/>
                <w14:ligatures w14:val="none"/>
              </w:rPr>
              <w:t xml:space="preserve"> July 202</w:t>
            </w:r>
            <w:r w:rsidR="008A7A78">
              <w:rPr>
                <w:rFonts w:eastAsia="Times New Roman" w:cs="Arial"/>
                <w:color w:val="000000" w:themeColor="text1"/>
                <w:kern w:val="0"/>
                <w:sz w:val="22"/>
                <w:lang w:eastAsia="en-GB"/>
                <w14:ligatures w14:val="none"/>
              </w:rPr>
              <w:t>5</w:t>
            </w:r>
            <w:r w:rsidR="004E3740" w:rsidRPr="004E3740">
              <w:rPr>
                <w:rFonts w:eastAsia="Times New Roman" w:cs="Arial"/>
                <w:color w:val="000000" w:themeColor="text1"/>
                <w:kern w:val="0"/>
                <w:sz w:val="22"/>
                <w:lang w:eastAsia="en-GB"/>
                <w14:ligatures w14:val="none"/>
              </w:rPr>
              <w:t>]</w:t>
            </w:r>
          </w:p>
          <w:p w14:paraId="51C082D8" w14:textId="1D32EAA1" w:rsidR="009D3E93" w:rsidRPr="008E113E" w:rsidRDefault="009D3E93" w:rsidP="00FD4C5E">
            <w:pPr>
              <w:numPr>
                <w:ilvl w:val="0"/>
                <w:numId w:val="6"/>
              </w:numPr>
              <w:overflowPunct w:val="0"/>
              <w:autoSpaceDE w:val="0"/>
              <w:autoSpaceDN w:val="0"/>
              <w:adjustRightInd w:val="0"/>
              <w:spacing w:before="120" w:after="120"/>
              <w:textAlignment w:val="baseline"/>
              <w:rPr>
                <w:rFonts w:eastAsia="Times New Roman" w:cs="Arial"/>
                <w:kern w:val="0"/>
                <w:lang w:eastAsia="en-GB"/>
                <w14:ligatures w14:val="none"/>
              </w:rPr>
            </w:pPr>
            <w:r w:rsidRPr="00A7398D">
              <w:rPr>
                <w:sz w:val="22"/>
              </w:rPr>
              <w:t>UK Health Security Agency (UKHSA).</w:t>
            </w:r>
            <w:r>
              <w:rPr>
                <w:sz w:val="22"/>
              </w:rPr>
              <w:t xml:space="preserve"> National minimum standards and core curriculum for vaccination training. June 2025. Available from </w:t>
            </w:r>
            <w:hyperlink r:id="rId53" w:history="1">
              <w:r w:rsidRPr="00A7398D">
                <w:rPr>
                  <w:rStyle w:val="Hyperlink"/>
                  <w:sz w:val="22"/>
                </w:rPr>
                <w:t>https://www.gov.uk</w:t>
              </w:r>
            </w:hyperlink>
            <w:r>
              <w:t xml:space="preserve"> </w:t>
            </w:r>
            <w:r w:rsidRPr="005C49C5">
              <w:rPr>
                <w:sz w:val="22"/>
              </w:rPr>
              <w:t>[accessed 09 July 2025]</w:t>
            </w:r>
          </w:p>
        </w:tc>
      </w:tr>
    </w:tbl>
    <w:p w14:paraId="7D74E3B3" w14:textId="77777777" w:rsidR="00E717EC" w:rsidRPr="00E717EC" w:rsidRDefault="00E717EC" w:rsidP="00914014">
      <w:pPr>
        <w:overflowPunct w:val="0"/>
        <w:autoSpaceDE w:val="0"/>
        <w:autoSpaceDN w:val="0"/>
        <w:adjustRightInd w:val="0"/>
        <w:spacing w:after="0"/>
        <w:ind w:left="360"/>
        <w:textAlignment w:val="baseline"/>
        <w:rPr>
          <w:rFonts w:eastAsia="Times New Roman" w:cs="Times New Roman"/>
          <w:b/>
          <w:kern w:val="0"/>
          <w:szCs w:val="20"/>
          <w:lang w:eastAsia="en-GB"/>
          <w14:ligatures w14:val="none"/>
        </w:rPr>
      </w:pPr>
    </w:p>
    <w:p w14:paraId="0DC98E9F" w14:textId="39BC4E0A" w:rsidR="00E717EC" w:rsidRPr="00E717EC" w:rsidRDefault="00E717EC" w:rsidP="00222AF8">
      <w:pPr>
        <w:pStyle w:val="Heading1"/>
        <w:spacing w:after="240"/>
        <w:rPr>
          <w:lang w:eastAsia="en-GB"/>
        </w:rPr>
      </w:pPr>
      <w:bookmarkStart w:id="12" w:name="_Practitioner/staff_authorisation_sh"/>
      <w:bookmarkEnd w:id="12"/>
      <w:r w:rsidRPr="00E717EC">
        <w:rPr>
          <w:lang w:eastAsia="en-GB"/>
        </w:rPr>
        <w:lastRenderedPageBreak/>
        <w:t>Practitioner</w:t>
      </w:r>
      <w:r w:rsidR="009153CF">
        <w:rPr>
          <w:lang w:eastAsia="en-GB"/>
        </w:rPr>
        <w:t xml:space="preserve"> </w:t>
      </w:r>
      <w:r w:rsidRPr="00E717EC">
        <w:rPr>
          <w:lang w:eastAsia="en-GB"/>
        </w:rPr>
        <w:t>/</w:t>
      </w:r>
      <w:r w:rsidR="009153CF">
        <w:rPr>
          <w:lang w:eastAsia="en-GB"/>
        </w:rPr>
        <w:t xml:space="preserve"> </w:t>
      </w:r>
      <w:r w:rsidRPr="00E717EC">
        <w:rPr>
          <w:lang w:eastAsia="en-GB"/>
        </w:rPr>
        <w:t>staff authorisation sheet</w:t>
      </w:r>
    </w:p>
    <w:tbl>
      <w:tblPr>
        <w:tblStyle w:val="TableGrid"/>
        <w:tblW w:w="10205" w:type="dxa"/>
        <w:shd w:val="clear" w:color="auto" w:fill="E7E6E6" w:themeFill="background2"/>
        <w:tblLook w:val="04A0" w:firstRow="1" w:lastRow="0" w:firstColumn="1" w:lastColumn="0" w:noHBand="0" w:noVBand="1"/>
      </w:tblPr>
      <w:tblGrid>
        <w:gridCol w:w="10205"/>
      </w:tblGrid>
      <w:tr w:rsidR="00672A7C" w:rsidRPr="00672A7C" w14:paraId="77EDFEC7" w14:textId="77777777" w:rsidTr="00672A7C">
        <w:tc>
          <w:tcPr>
            <w:tcW w:w="10205" w:type="dxa"/>
            <w:shd w:val="clear" w:color="auto" w:fill="E7E6E6" w:themeFill="background2"/>
          </w:tcPr>
          <w:p w14:paraId="08DE1554" w14:textId="5B4E2936" w:rsidR="00672A7C" w:rsidRDefault="00672A7C" w:rsidP="00222AF8">
            <w:pPr>
              <w:overflowPunct w:val="0"/>
              <w:autoSpaceDE w:val="0"/>
              <w:autoSpaceDN w:val="0"/>
              <w:adjustRightInd w:val="0"/>
              <w:spacing w:before="120" w:after="120"/>
              <w:jc w:val="center"/>
              <w:textAlignment w:val="baseline"/>
              <w:rPr>
                <w:rFonts w:eastAsia="Times New Roman" w:cs="Times New Roman"/>
                <w:b/>
                <w:kern w:val="0"/>
                <w:szCs w:val="24"/>
                <w:lang w:eastAsia="en-GB"/>
                <w14:ligatures w14:val="none"/>
              </w:rPr>
            </w:pPr>
            <w:bookmarkStart w:id="13" w:name="PractitionerAuthorisationSheet"/>
            <w:bookmarkEnd w:id="13"/>
            <w:r w:rsidRPr="00672A7C">
              <w:rPr>
                <w:rFonts w:eastAsia="Times New Roman" w:cs="Times New Roman"/>
                <w:b/>
                <w:kern w:val="0"/>
                <w:szCs w:val="24"/>
                <w:lang w:eastAsia="en-GB"/>
                <w14:ligatures w14:val="none"/>
              </w:rPr>
              <w:t>Inactivated influenza vaccine protocol v</w:t>
            </w:r>
            <w:r w:rsidR="00686014">
              <w:rPr>
                <w:rFonts w:eastAsia="Times New Roman" w:cs="Times New Roman"/>
                <w:b/>
                <w:kern w:val="0"/>
                <w:szCs w:val="24"/>
                <w:lang w:eastAsia="en-GB"/>
                <w14:ligatures w14:val="none"/>
              </w:rPr>
              <w:t>3</w:t>
            </w:r>
            <w:r w:rsidRPr="00672A7C">
              <w:rPr>
                <w:rFonts w:eastAsia="Times New Roman" w:cs="Times New Roman"/>
                <w:b/>
                <w:kern w:val="0"/>
                <w:szCs w:val="24"/>
                <w:lang w:eastAsia="en-GB"/>
                <w14:ligatures w14:val="none"/>
              </w:rPr>
              <w:t>.0</w:t>
            </w:r>
            <w:r w:rsidR="0055103B">
              <w:rPr>
                <w:rFonts w:eastAsia="Times New Roman" w:cs="Times New Roman"/>
                <w:b/>
                <w:kern w:val="0"/>
                <w:szCs w:val="24"/>
                <w:lang w:eastAsia="en-GB"/>
                <w14:ligatures w14:val="none"/>
              </w:rPr>
              <w:t xml:space="preserve"> (NP/202</w:t>
            </w:r>
            <w:r w:rsidR="00686014">
              <w:rPr>
                <w:rFonts w:eastAsia="Times New Roman" w:cs="Times New Roman"/>
                <w:b/>
                <w:kern w:val="0"/>
                <w:szCs w:val="24"/>
                <w:lang w:eastAsia="en-GB"/>
                <w14:ligatures w14:val="none"/>
              </w:rPr>
              <w:t>5</w:t>
            </w:r>
            <w:r w:rsidR="0055103B">
              <w:rPr>
                <w:rFonts w:eastAsia="Times New Roman" w:cs="Times New Roman"/>
                <w:b/>
                <w:kern w:val="0"/>
                <w:szCs w:val="24"/>
                <w:lang w:eastAsia="en-GB"/>
                <w14:ligatures w14:val="none"/>
              </w:rPr>
              <w:t>/01)</w:t>
            </w:r>
          </w:p>
          <w:p w14:paraId="4A45EEFB" w14:textId="0BDAB8E2" w:rsidR="00672A7C" w:rsidRPr="00672A7C" w:rsidRDefault="00672A7C" w:rsidP="00222AF8">
            <w:pPr>
              <w:overflowPunct w:val="0"/>
              <w:autoSpaceDE w:val="0"/>
              <w:autoSpaceDN w:val="0"/>
              <w:adjustRightInd w:val="0"/>
              <w:spacing w:before="120" w:after="120"/>
              <w:jc w:val="center"/>
              <w:textAlignment w:val="baseline"/>
              <w:rPr>
                <w:rFonts w:eastAsia="Times New Roman" w:cs="Arial"/>
                <w:b/>
                <w:kern w:val="0"/>
                <w:szCs w:val="24"/>
                <w:lang w:eastAsia="en-GB"/>
                <w14:ligatures w14:val="none"/>
              </w:rPr>
            </w:pPr>
            <w:r w:rsidRPr="00672A7C">
              <w:rPr>
                <w:rFonts w:eastAsia="Times New Roman" w:cs="Times New Roman"/>
                <w:b/>
                <w:kern w:val="0"/>
                <w:szCs w:val="24"/>
                <w:lang w:eastAsia="en-GB"/>
                <w14:ligatures w14:val="none"/>
              </w:rPr>
              <w:t>Valid from: 01</w:t>
            </w:r>
            <w:r>
              <w:rPr>
                <w:rFonts w:eastAsia="Times New Roman" w:cs="Times New Roman"/>
                <w:b/>
                <w:kern w:val="0"/>
                <w:szCs w:val="24"/>
                <w:lang w:eastAsia="en-GB"/>
                <w14:ligatures w14:val="none"/>
              </w:rPr>
              <w:t xml:space="preserve"> September </w:t>
            </w:r>
            <w:r w:rsidRPr="00672A7C">
              <w:rPr>
                <w:rFonts w:eastAsia="Times New Roman" w:cs="Times New Roman"/>
                <w:b/>
                <w:kern w:val="0"/>
                <w:szCs w:val="24"/>
                <w:lang w:eastAsia="en-GB"/>
                <w14:ligatures w14:val="none"/>
              </w:rPr>
              <w:t>202</w:t>
            </w:r>
            <w:r w:rsidR="00686014">
              <w:rPr>
                <w:rFonts w:eastAsia="Times New Roman" w:cs="Times New Roman"/>
                <w:b/>
                <w:kern w:val="0"/>
                <w:szCs w:val="24"/>
                <w:lang w:eastAsia="en-GB"/>
                <w14:ligatures w14:val="none"/>
              </w:rPr>
              <w:t>5</w:t>
            </w:r>
            <w:r w:rsidRPr="00672A7C">
              <w:rPr>
                <w:rFonts w:eastAsia="Times New Roman" w:cs="Times New Roman"/>
                <w:b/>
                <w:kern w:val="0"/>
                <w:szCs w:val="24"/>
                <w:lang w:eastAsia="en-GB"/>
                <w14:ligatures w14:val="none"/>
              </w:rPr>
              <w:t xml:space="preserve"> </w:t>
            </w:r>
            <w:r>
              <w:rPr>
                <w:rFonts w:eastAsia="Times New Roman" w:cs="Times New Roman"/>
                <w:b/>
                <w:kern w:val="0"/>
                <w:szCs w:val="24"/>
                <w:lang w:eastAsia="en-GB"/>
                <w14:ligatures w14:val="none"/>
              </w:rPr>
              <w:t xml:space="preserve">  </w:t>
            </w:r>
            <w:r w:rsidRPr="00672A7C">
              <w:rPr>
                <w:rFonts w:eastAsia="Times New Roman" w:cs="Times New Roman"/>
                <w:b/>
                <w:kern w:val="0"/>
                <w:szCs w:val="24"/>
                <w:lang w:eastAsia="en-GB"/>
                <w14:ligatures w14:val="none"/>
              </w:rPr>
              <w:t>Expiry: 31</w:t>
            </w:r>
            <w:r>
              <w:rPr>
                <w:rFonts w:eastAsia="Times New Roman" w:cs="Times New Roman"/>
                <w:b/>
                <w:kern w:val="0"/>
                <w:szCs w:val="24"/>
                <w:lang w:eastAsia="en-GB"/>
                <w14:ligatures w14:val="none"/>
              </w:rPr>
              <w:t xml:space="preserve"> March </w:t>
            </w:r>
            <w:r w:rsidRPr="00672A7C">
              <w:rPr>
                <w:rFonts w:eastAsia="Times New Roman" w:cs="Times New Roman"/>
                <w:b/>
                <w:kern w:val="0"/>
                <w:szCs w:val="24"/>
                <w:lang w:eastAsia="en-GB"/>
                <w14:ligatures w14:val="none"/>
              </w:rPr>
              <w:t>202</w:t>
            </w:r>
            <w:r w:rsidR="00686014">
              <w:rPr>
                <w:rFonts w:eastAsia="Times New Roman" w:cs="Times New Roman"/>
                <w:b/>
                <w:kern w:val="0"/>
                <w:szCs w:val="24"/>
                <w:lang w:eastAsia="en-GB"/>
                <w14:ligatures w14:val="none"/>
              </w:rPr>
              <w:t>6</w:t>
            </w:r>
          </w:p>
        </w:tc>
      </w:tr>
    </w:tbl>
    <w:p w14:paraId="276A4A2F" w14:textId="77777777" w:rsidR="00E717EC" w:rsidRPr="00E717EC" w:rsidRDefault="00E717EC" w:rsidP="00672A7C">
      <w:pPr>
        <w:spacing w:before="120" w:after="120"/>
        <w:rPr>
          <w:rFonts w:eastAsia="Times New Roman" w:cs="Times New Roman"/>
          <w:b/>
          <w:kern w:val="0"/>
          <w:szCs w:val="24"/>
          <w:lang w:eastAsia="en-GB"/>
          <w14:ligatures w14:val="none"/>
        </w:rPr>
      </w:pPr>
      <w:r w:rsidRPr="00E717EC">
        <w:rPr>
          <w:rFonts w:eastAsia="Times New Roman" w:cs="Times New Roman"/>
          <w:kern w:val="0"/>
          <w:szCs w:val="20"/>
          <w:lang w:eastAsia="en-GB"/>
          <w14:ligatures w14:val="none"/>
        </w:rPr>
        <w:t xml:space="preserve">This authorisation sheet should be retained to serve as a record of those persons authorised to work under this protocol. </w:t>
      </w:r>
    </w:p>
    <w:p w14:paraId="33ACA592"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By signing this protocol you are indicating that you agree to its contents and that you will work within it.</w:t>
      </w:r>
    </w:p>
    <w:p w14:paraId="0158AA3C" w14:textId="77777777" w:rsidR="00E717EC" w:rsidRP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Protocols do not remove inherent professional obligations or accountability. </w:t>
      </w:r>
      <w:r w:rsidRPr="00E717EC">
        <w:rPr>
          <w:rFonts w:eastAsia="Times New Roman" w:cs="Times New Roman"/>
          <w:kern w:val="0"/>
          <w:szCs w:val="20"/>
          <w:lang w:eastAsia="en-GB"/>
          <w14:ligatures w14:val="none"/>
        </w:rPr>
        <w:t xml:space="preserve">All practitioners operating under this protocol must work within their terms of employment at all times; registered healthcare professionals </w:t>
      </w:r>
      <w:r w:rsidRPr="00E717EC">
        <w:rPr>
          <w:rFonts w:eastAsia="Times New Roman" w:cs="Arial"/>
          <w:kern w:val="0"/>
          <w:szCs w:val="24"/>
          <w:lang w:eastAsia="en-GB"/>
          <w14:ligatures w14:val="none"/>
        </w:rPr>
        <w:t>should abide by their professional code of conduct.</w:t>
      </w:r>
    </w:p>
    <w:p w14:paraId="41876B41" w14:textId="77777777" w:rsid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It is the responsibility of each person operating under this protocol to do so within the bounds of their own competence.</w:t>
      </w:r>
    </w:p>
    <w:p w14:paraId="72CF2F25" w14:textId="1150A28B" w:rsidR="005E764B" w:rsidRPr="00E717EC" w:rsidRDefault="005E764B" w:rsidP="005E764B">
      <w:pPr>
        <w:overflowPunct w:val="0"/>
        <w:autoSpaceDE w:val="0"/>
        <w:autoSpaceDN w:val="0"/>
        <w:adjustRightInd w:val="0"/>
        <w:spacing w:before="120" w:after="120"/>
        <w:jc w:val="center"/>
        <w:textAlignment w:val="baseline"/>
        <w:rPr>
          <w:rFonts w:eastAsia="Times New Roman" w:cs="Arial"/>
          <w:kern w:val="0"/>
          <w:szCs w:val="24"/>
          <w:lang w:eastAsia="en-GB"/>
          <w14:ligatures w14:val="none"/>
        </w:rPr>
      </w:pPr>
      <w:r w:rsidRPr="00374D6D">
        <w:rPr>
          <w:rFonts w:eastAsia="Times New Roman" w:cs="Arial"/>
          <w:b/>
          <w:lang w:eastAsia="en-GB"/>
        </w:rPr>
        <w:t>I confirm that I have read and understood the content of this protocol</w:t>
      </w:r>
      <w:r>
        <w:rPr>
          <w:rFonts w:eastAsia="Times New Roman" w:cs="Arial"/>
          <w:b/>
          <w:lang w:eastAsia="en-GB"/>
        </w:rPr>
        <w:t>,</w:t>
      </w:r>
      <w:r w:rsidRPr="00374D6D">
        <w:rPr>
          <w:rFonts w:eastAsia="Times New Roman" w:cs="Arial"/>
          <w:b/>
          <w:lang w:eastAsia="en-GB"/>
        </w:rPr>
        <w:t xml:space="preserve"> and that I am willing and competent to work to it.</w:t>
      </w:r>
    </w:p>
    <w:tbl>
      <w:tblPr>
        <w:tblStyle w:val="TableGrid1"/>
        <w:tblW w:w="10206" w:type="dxa"/>
        <w:tblLayout w:type="fixed"/>
        <w:tblLook w:val="04A0" w:firstRow="1" w:lastRow="0" w:firstColumn="1" w:lastColumn="0" w:noHBand="0" w:noVBand="1"/>
      </w:tblPr>
      <w:tblGrid>
        <w:gridCol w:w="2640"/>
        <w:gridCol w:w="2504"/>
        <w:gridCol w:w="560"/>
        <w:gridCol w:w="560"/>
        <w:gridCol w:w="570"/>
        <w:gridCol w:w="589"/>
        <w:gridCol w:w="589"/>
        <w:gridCol w:w="1354"/>
        <w:gridCol w:w="840"/>
      </w:tblGrid>
      <w:tr w:rsidR="00374D6D" w:rsidRPr="00374D6D" w14:paraId="4A574C80" w14:textId="77777777" w:rsidTr="005E764B">
        <w:trPr>
          <w:trHeight w:val="283"/>
        </w:trPr>
        <w:tc>
          <w:tcPr>
            <w:tcW w:w="2640" w:type="dxa"/>
            <w:vMerge w:val="restart"/>
            <w:shd w:val="clear" w:color="auto" w:fill="E7E6E6" w:themeFill="background2"/>
            <w:vAlign w:val="center"/>
          </w:tcPr>
          <w:p w14:paraId="5DE5F0A3" w14:textId="77777777" w:rsidR="00374D6D" w:rsidRPr="00374D6D" w:rsidRDefault="00374D6D" w:rsidP="000F3477">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Name</w:t>
            </w:r>
          </w:p>
        </w:tc>
        <w:tc>
          <w:tcPr>
            <w:tcW w:w="2504" w:type="dxa"/>
            <w:vMerge w:val="restart"/>
            <w:shd w:val="clear" w:color="auto" w:fill="E7E6E6" w:themeFill="background2"/>
            <w:vAlign w:val="center"/>
          </w:tcPr>
          <w:p w14:paraId="594D8524"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Designation</w:t>
            </w:r>
          </w:p>
        </w:tc>
        <w:tc>
          <w:tcPr>
            <w:tcW w:w="2868" w:type="dxa"/>
            <w:gridSpan w:val="5"/>
            <w:shd w:val="clear" w:color="auto" w:fill="E7E6E6" w:themeFill="background2"/>
            <w:vAlign w:val="center"/>
          </w:tcPr>
          <w:p w14:paraId="0DF98D73"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Activity Stage:</w:t>
            </w:r>
          </w:p>
        </w:tc>
        <w:tc>
          <w:tcPr>
            <w:tcW w:w="1354" w:type="dxa"/>
            <w:vMerge w:val="restart"/>
            <w:shd w:val="clear" w:color="auto" w:fill="E7E6E6" w:themeFill="background2"/>
            <w:vAlign w:val="center"/>
          </w:tcPr>
          <w:p w14:paraId="39B42050"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Signature</w:t>
            </w:r>
          </w:p>
        </w:tc>
        <w:tc>
          <w:tcPr>
            <w:tcW w:w="840" w:type="dxa"/>
            <w:vMerge w:val="restart"/>
            <w:shd w:val="clear" w:color="auto" w:fill="E7E6E6" w:themeFill="background2"/>
            <w:vAlign w:val="center"/>
          </w:tcPr>
          <w:p w14:paraId="4E4864FE"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Date</w:t>
            </w:r>
          </w:p>
        </w:tc>
      </w:tr>
      <w:tr w:rsidR="00374D6D" w:rsidRPr="00374D6D" w14:paraId="7DDAF365" w14:textId="77777777" w:rsidTr="005E764B">
        <w:trPr>
          <w:trHeight w:val="283"/>
        </w:trPr>
        <w:tc>
          <w:tcPr>
            <w:tcW w:w="2640" w:type="dxa"/>
            <w:vMerge/>
            <w:shd w:val="clear" w:color="auto" w:fill="E7E6E6" w:themeFill="background2"/>
            <w:vAlign w:val="center"/>
          </w:tcPr>
          <w:p w14:paraId="121E976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2504" w:type="dxa"/>
            <w:vMerge/>
            <w:shd w:val="clear" w:color="auto" w:fill="E7E6E6" w:themeFill="background2"/>
            <w:vAlign w:val="center"/>
          </w:tcPr>
          <w:p w14:paraId="3AA225A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560" w:type="dxa"/>
            <w:shd w:val="clear" w:color="auto" w:fill="E7E6E6" w:themeFill="background2"/>
            <w:vAlign w:val="center"/>
          </w:tcPr>
          <w:p w14:paraId="798B411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1</w:t>
            </w:r>
          </w:p>
        </w:tc>
        <w:tc>
          <w:tcPr>
            <w:tcW w:w="560" w:type="dxa"/>
            <w:shd w:val="clear" w:color="auto" w:fill="E7E6E6" w:themeFill="background2"/>
            <w:vAlign w:val="center"/>
          </w:tcPr>
          <w:p w14:paraId="6E4D363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2</w:t>
            </w:r>
          </w:p>
        </w:tc>
        <w:tc>
          <w:tcPr>
            <w:tcW w:w="570" w:type="dxa"/>
            <w:shd w:val="clear" w:color="auto" w:fill="E7E6E6" w:themeFill="background2"/>
            <w:vAlign w:val="center"/>
          </w:tcPr>
          <w:p w14:paraId="2325EFF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3</w:t>
            </w:r>
          </w:p>
        </w:tc>
        <w:tc>
          <w:tcPr>
            <w:tcW w:w="589" w:type="dxa"/>
            <w:shd w:val="clear" w:color="auto" w:fill="E7E6E6" w:themeFill="background2"/>
            <w:vAlign w:val="center"/>
          </w:tcPr>
          <w:p w14:paraId="0173A6AF"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4</w:t>
            </w:r>
          </w:p>
        </w:tc>
        <w:tc>
          <w:tcPr>
            <w:tcW w:w="589" w:type="dxa"/>
            <w:shd w:val="clear" w:color="auto" w:fill="E7E6E6" w:themeFill="background2"/>
            <w:vAlign w:val="center"/>
          </w:tcPr>
          <w:p w14:paraId="4CCE33C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5</w:t>
            </w:r>
          </w:p>
        </w:tc>
        <w:tc>
          <w:tcPr>
            <w:tcW w:w="1354" w:type="dxa"/>
            <w:vMerge/>
            <w:shd w:val="clear" w:color="auto" w:fill="E7E6E6" w:themeFill="background2"/>
            <w:vAlign w:val="center"/>
          </w:tcPr>
          <w:p w14:paraId="1DA55FF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840" w:type="dxa"/>
            <w:vMerge/>
            <w:shd w:val="clear" w:color="auto" w:fill="E7E6E6" w:themeFill="background2"/>
            <w:vAlign w:val="center"/>
          </w:tcPr>
          <w:p w14:paraId="6C5E6F26"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r>
      <w:tr w:rsidR="00E717EC" w:rsidRPr="00E717EC" w14:paraId="64A64FF5" w14:textId="77777777" w:rsidTr="005E764B">
        <w:trPr>
          <w:trHeight w:val="510"/>
        </w:trPr>
        <w:tc>
          <w:tcPr>
            <w:tcW w:w="2640" w:type="dxa"/>
            <w:vAlign w:val="center"/>
          </w:tcPr>
          <w:p w14:paraId="53B86DC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618549607" w:edGrp="everyone"/>
          </w:p>
        </w:tc>
        <w:tc>
          <w:tcPr>
            <w:tcW w:w="2504" w:type="dxa"/>
            <w:vAlign w:val="center"/>
          </w:tcPr>
          <w:p w14:paraId="6558C13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8F924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2907E98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F95F50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26E6988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7775BA8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7A8268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77E9EFE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2414477A" w14:textId="77777777" w:rsidTr="005E764B">
        <w:trPr>
          <w:trHeight w:val="510"/>
        </w:trPr>
        <w:tc>
          <w:tcPr>
            <w:tcW w:w="2640" w:type="dxa"/>
            <w:vAlign w:val="center"/>
          </w:tcPr>
          <w:p w14:paraId="5B56436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176447E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D27CE1F"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B1B6D9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66488DF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87B925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AA5B1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D7462E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65024B6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100C1B95" w14:textId="77777777" w:rsidTr="005E764B">
        <w:trPr>
          <w:trHeight w:val="510"/>
        </w:trPr>
        <w:tc>
          <w:tcPr>
            <w:tcW w:w="2640" w:type="dxa"/>
            <w:vAlign w:val="center"/>
          </w:tcPr>
          <w:p w14:paraId="3906D39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55F0DBA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427FA5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CBC104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35C88B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699680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4DDA8C9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544FF1F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A036A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9153CF" w:rsidRPr="00E717EC" w14:paraId="5D165321" w14:textId="77777777" w:rsidTr="005E764B">
        <w:trPr>
          <w:trHeight w:val="510"/>
        </w:trPr>
        <w:tc>
          <w:tcPr>
            <w:tcW w:w="2640" w:type="dxa"/>
            <w:vAlign w:val="center"/>
          </w:tcPr>
          <w:p w14:paraId="260589B3" w14:textId="77777777" w:rsidR="009153CF" w:rsidRPr="00E717EC" w:rsidRDefault="009153CF" w:rsidP="009153CF">
            <w:pPr>
              <w:overflowPunct w:val="0"/>
              <w:autoSpaceDE w:val="0"/>
              <w:autoSpaceDN w:val="0"/>
              <w:adjustRightInd w:val="0"/>
              <w:spacing w:before="100" w:beforeAutospacing="1" w:after="100" w:afterAutospacing="1"/>
              <w:textAlignment w:val="baseline"/>
              <w:rPr>
                <w:rFonts w:eastAsia="Times New Roman"/>
                <w:szCs w:val="24"/>
                <w:lang w:eastAsia="en-GB"/>
              </w:rPr>
            </w:pPr>
          </w:p>
        </w:tc>
        <w:tc>
          <w:tcPr>
            <w:tcW w:w="2504" w:type="dxa"/>
            <w:vAlign w:val="center"/>
          </w:tcPr>
          <w:p w14:paraId="3D8060DC"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0110A0AE"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75F0F4FF"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70" w:type="dxa"/>
            <w:vAlign w:val="center"/>
          </w:tcPr>
          <w:p w14:paraId="37F3C6E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1E22A9C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32D89FB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1354" w:type="dxa"/>
            <w:vAlign w:val="center"/>
          </w:tcPr>
          <w:p w14:paraId="3B7440E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840" w:type="dxa"/>
            <w:vAlign w:val="center"/>
          </w:tcPr>
          <w:p w14:paraId="75EB4080"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r>
      <w:tr w:rsidR="00E717EC" w:rsidRPr="00E717EC" w14:paraId="33357090" w14:textId="77777777" w:rsidTr="005E764B">
        <w:trPr>
          <w:trHeight w:val="510"/>
        </w:trPr>
        <w:tc>
          <w:tcPr>
            <w:tcW w:w="2640" w:type="dxa"/>
            <w:vAlign w:val="center"/>
          </w:tcPr>
          <w:p w14:paraId="3B8AEC8F" w14:textId="77777777" w:rsidR="00E717EC" w:rsidRPr="00E717EC" w:rsidRDefault="00E717EC" w:rsidP="009153CF">
            <w:pPr>
              <w:overflowPunct w:val="0"/>
              <w:autoSpaceDE w:val="0"/>
              <w:autoSpaceDN w:val="0"/>
              <w:adjustRightInd w:val="0"/>
              <w:spacing w:before="100" w:beforeAutospacing="1" w:after="100" w:afterAutospacing="1" w:line="259" w:lineRule="auto"/>
              <w:textAlignment w:val="baseline"/>
              <w:rPr>
                <w:rFonts w:eastAsia="Times New Roman"/>
                <w:szCs w:val="24"/>
                <w:lang w:eastAsia="en-GB"/>
              </w:rPr>
            </w:pPr>
          </w:p>
        </w:tc>
        <w:tc>
          <w:tcPr>
            <w:tcW w:w="2504" w:type="dxa"/>
            <w:vAlign w:val="center"/>
          </w:tcPr>
          <w:p w14:paraId="5BA2041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183AD8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63A550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57FC5F6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E5E9F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A4D448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14AD7C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4F455E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5B823E3E" w14:textId="77777777" w:rsidTr="005E764B">
        <w:trPr>
          <w:trHeight w:val="510"/>
        </w:trPr>
        <w:tc>
          <w:tcPr>
            <w:tcW w:w="2640" w:type="dxa"/>
            <w:vAlign w:val="center"/>
          </w:tcPr>
          <w:p w14:paraId="242C105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497CA7A3"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4E37E89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1E3A50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53FD1A5"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C5A6C5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53FA8DA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4E1865C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90478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 w14:paraId="0013319D" w14:textId="77777777" w:rsidR="00E717EC" w:rsidRDefault="00E717EC"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bookmarkStart w:id="14" w:name="AuthorisingRegisteredHCP"/>
      <w:bookmarkEnd w:id="14"/>
      <w:permEnd w:id="618549607"/>
      <w:r w:rsidRPr="00E717EC">
        <w:rPr>
          <w:rFonts w:eastAsia="Times New Roman" w:cs="Times New Roman"/>
          <w:b/>
          <w:kern w:val="0"/>
          <w:szCs w:val="24"/>
          <w:lang w:eastAsia="en-GB"/>
          <w14:ligatures w14:val="none"/>
        </w:rPr>
        <w:t>Authorising registered healthcare professional</w:t>
      </w:r>
    </w:p>
    <w:p w14:paraId="142E703F" w14:textId="1C07C37B" w:rsidR="005E764B" w:rsidRPr="00E717EC" w:rsidRDefault="005E764B"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lang w:eastAsia="en-GB"/>
        </w:rPr>
        <w:t xml:space="preserve">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w:t>
      </w:r>
      <w:permStart w:id="1936215895" w:edGrp="everyone"/>
      <w:r w:rsidRPr="00827554">
        <w:rPr>
          <w:rFonts w:eastAsia="Times New Roman"/>
          <w:b/>
          <w:color w:val="000000" w:themeColor="text1"/>
          <w:highlight w:val="yellow"/>
          <w:lang w:eastAsia="en-GB"/>
        </w:rPr>
        <w:t>(insert Health Board / NHS Trust / engaged provider)</w:t>
      </w:r>
      <w:permEnd w:id="1936215895"/>
    </w:p>
    <w:tbl>
      <w:tblPr>
        <w:tblStyle w:val="TableGrid1"/>
        <w:tblW w:w="10206" w:type="dxa"/>
        <w:tblLook w:val="04A0" w:firstRow="1" w:lastRow="0" w:firstColumn="1" w:lastColumn="0" w:noHBand="0" w:noVBand="1"/>
      </w:tblPr>
      <w:tblGrid>
        <w:gridCol w:w="2636"/>
        <w:gridCol w:w="3266"/>
        <w:gridCol w:w="2820"/>
        <w:gridCol w:w="1484"/>
      </w:tblGrid>
      <w:tr w:rsidR="00E717EC" w:rsidRPr="00827554" w14:paraId="20120CE9" w14:textId="77777777" w:rsidTr="005E764B">
        <w:trPr>
          <w:trHeight w:val="510"/>
        </w:trPr>
        <w:tc>
          <w:tcPr>
            <w:tcW w:w="2636" w:type="dxa"/>
            <w:shd w:val="clear" w:color="auto" w:fill="E7E6E6" w:themeFill="background2"/>
            <w:vAlign w:val="center"/>
          </w:tcPr>
          <w:p w14:paraId="2BF8F655"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Name</w:t>
            </w:r>
          </w:p>
        </w:tc>
        <w:tc>
          <w:tcPr>
            <w:tcW w:w="3266" w:type="dxa"/>
            <w:shd w:val="clear" w:color="auto" w:fill="E7E6E6" w:themeFill="background2"/>
            <w:vAlign w:val="center"/>
          </w:tcPr>
          <w:p w14:paraId="090EF266"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Designation</w:t>
            </w:r>
          </w:p>
        </w:tc>
        <w:tc>
          <w:tcPr>
            <w:tcW w:w="2820" w:type="dxa"/>
            <w:shd w:val="clear" w:color="auto" w:fill="E7E6E6" w:themeFill="background2"/>
            <w:vAlign w:val="center"/>
          </w:tcPr>
          <w:p w14:paraId="1D75EC87"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Signature</w:t>
            </w:r>
          </w:p>
        </w:tc>
        <w:tc>
          <w:tcPr>
            <w:tcW w:w="1484" w:type="dxa"/>
            <w:shd w:val="clear" w:color="auto" w:fill="E7E6E6" w:themeFill="background2"/>
            <w:vAlign w:val="center"/>
          </w:tcPr>
          <w:p w14:paraId="4FFFB6BB"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Date</w:t>
            </w:r>
          </w:p>
        </w:tc>
      </w:tr>
      <w:tr w:rsidR="00E717EC" w:rsidRPr="00E717EC" w14:paraId="15EC824E" w14:textId="77777777" w:rsidTr="005E764B">
        <w:trPr>
          <w:trHeight w:val="510"/>
        </w:trPr>
        <w:tc>
          <w:tcPr>
            <w:tcW w:w="2636" w:type="dxa"/>
            <w:vAlign w:val="center"/>
          </w:tcPr>
          <w:p w14:paraId="6F860C7A"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773936598" w:edGrp="everyone"/>
          </w:p>
        </w:tc>
        <w:tc>
          <w:tcPr>
            <w:tcW w:w="3266" w:type="dxa"/>
            <w:vAlign w:val="center"/>
          </w:tcPr>
          <w:p w14:paraId="0499894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820" w:type="dxa"/>
            <w:vAlign w:val="center"/>
          </w:tcPr>
          <w:p w14:paraId="1133298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484" w:type="dxa"/>
            <w:vAlign w:val="center"/>
          </w:tcPr>
          <w:p w14:paraId="72CBF7C0"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773936598"/>
    <w:p w14:paraId="2D4FA010" w14:textId="77777777" w:rsidR="00E717EC" w:rsidRPr="00E717EC" w:rsidRDefault="00E717EC" w:rsidP="009153CF">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Note to authorising registered healthcare professional</w:t>
      </w:r>
    </w:p>
    <w:p w14:paraId="62BC425A"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Score through unused rows in the list of persons to prevent additions post authorisation.</w:t>
      </w:r>
    </w:p>
    <w:p w14:paraId="74F434E5" w14:textId="6F9D2B1B" w:rsidR="00E717EC" w:rsidRPr="009153CF" w:rsidRDefault="00E717EC" w:rsidP="009153CF">
      <w:pPr>
        <w:spacing w:before="120" w:after="120"/>
        <w:rPr>
          <w:rFonts w:eastAsia="Times New Roman" w:cs="Times New Roman"/>
          <w:kern w:val="0"/>
          <w:szCs w:val="20"/>
          <w:lang w:eastAsia="en-GB"/>
          <w14:ligatures w14:val="none"/>
        </w:rPr>
      </w:pPr>
      <w:r w:rsidRPr="00E717EC">
        <w:rPr>
          <w:rFonts w:eastAsia="Times New Roman" w:cs="Times New Roman"/>
          <w:kern w:val="0"/>
          <w:szCs w:val="24"/>
          <w:lang w:eastAsia="en-GB"/>
          <w14:ligatures w14:val="none"/>
        </w:rPr>
        <w:t>If the clinical supervisor is also the authorising registered healthcare professional, they may make a self-declaration of competency above.</w:t>
      </w:r>
    </w:p>
    <w:sectPr w:rsidR="00E717EC" w:rsidRPr="009153CF" w:rsidSect="00A614A7">
      <w:headerReference w:type="even" r:id="rId54"/>
      <w:headerReference w:type="default" r:id="rId55"/>
      <w:footerReference w:type="default" r:id="rId56"/>
      <w:headerReference w:type="first" r:id="rId57"/>
      <w:footerReference w:type="first" r:id="rId58"/>
      <w:pgSz w:w="11906" w:h="16838"/>
      <w:pgMar w:top="1021" w:right="851" w:bottom="1021" w:left="851" w:header="28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18F49" w14:textId="77777777" w:rsidR="002C2BE7" w:rsidRDefault="002C2BE7" w:rsidP="00E717EC">
      <w:pPr>
        <w:spacing w:after="0" w:line="240" w:lineRule="auto"/>
      </w:pPr>
      <w:r>
        <w:separator/>
      </w:r>
    </w:p>
  </w:endnote>
  <w:endnote w:type="continuationSeparator" w:id="0">
    <w:p w14:paraId="34103EFA" w14:textId="77777777" w:rsidR="002C2BE7" w:rsidRDefault="002C2BE7" w:rsidP="00E71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479D8" w14:textId="751AA4F4" w:rsidR="002E0E6A" w:rsidRDefault="002E0E6A" w:rsidP="002E0929">
    <w:pPr>
      <w:pStyle w:val="Footer"/>
      <w:tabs>
        <w:tab w:val="clear" w:pos="4513"/>
        <w:tab w:val="clear" w:pos="9026"/>
        <w:tab w:val="center" w:pos="5103"/>
        <w:tab w:val="right" w:pos="10206"/>
      </w:tabs>
      <w:jc w:val="center"/>
      <w:rPr>
        <w:sz w:val="20"/>
      </w:rPr>
    </w:pPr>
    <w:r>
      <w:rPr>
        <w:sz w:val="20"/>
      </w:rPr>
      <w:t xml:space="preserve">Inactivated influenza vaccine (IIV) </w:t>
    </w:r>
    <w:r w:rsidRPr="00162925">
      <w:rPr>
        <w:sz w:val="20"/>
      </w:rPr>
      <w:t xml:space="preserve">protocol </w:t>
    </w:r>
    <w:r>
      <w:rPr>
        <w:sz w:val="20"/>
      </w:rPr>
      <w:t>v</w:t>
    </w:r>
    <w:r w:rsidR="002A1C0E">
      <w:rPr>
        <w:sz w:val="20"/>
      </w:rPr>
      <w:t>3</w:t>
    </w:r>
    <w:r>
      <w:rPr>
        <w:sz w:val="20"/>
      </w:rPr>
      <w:t>.0</w:t>
    </w:r>
    <w:r w:rsidR="00F04464">
      <w:rPr>
        <w:sz w:val="20"/>
      </w:rPr>
      <w:t xml:space="preserve"> (NP/202</w:t>
    </w:r>
    <w:r w:rsidR="002A1C0E">
      <w:rPr>
        <w:sz w:val="20"/>
      </w:rPr>
      <w:t>5</w:t>
    </w:r>
    <w:r w:rsidR="00F04464">
      <w:rPr>
        <w:sz w:val="20"/>
      </w:rPr>
      <w:t>/01</w:t>
    </w:r>
    <w:r w:rsidR="00856955">
      <w:rPr>
        <w:sz w:val="20"/>
      </w:rPr>
      <w:t>)</w:t>
    </w:r>
  </w:p>
  <w:p w14:paraId="34AC0342" w14:textId="4D34AAC1" w:rsidR="002E0E6A" w:rsidRPr="00162925" w:rsidRDefault="002E0E6A" w:rsidP="002E0929">
    <w:pPr>
      <w:pStyle w:val="Footer"/>
      <w:tabs>
        <w:tab w:val="clear" w:pos="4513"/>
        <w:tab w:val="clear" w:pos="9026"/>
        <w:tab w:val="center" w:pos="5103"/>
        <w:tab w:val="right" w:pos="10206"/>
      </w:tabs>
    </w:pPr>
    <w:r>
      <w:rPr>
        <w:sz w:val="20"/>
      </w:rPr>
      <w:tab/>
    </w:r>
    <w:r w:rsidRPr="00173296">
      <w:rPr>
        <w:sz w:val="20"/>
      </w:rPr>
      <w:t>Valid from</w:t>
    </w:r>
    <w:r>
      <w:rPr>
        <w:sz w:val="20"/>
      </w:rPr>
      <w:t>: 01 September 202</w:t>
    </w:r>
    <w:r w:rsidR="002A1C0E">
      <w:rPr>
        <w:sz w:val="20"/>
      </w:rPr>
      <w:t>5</w:t>
    </w:r>
    <w:r>
      <w:rPr>
        <w:sz w:val="20"/>
      </w:rPr>
      <w:t xml:space="preserve">   Expiry: 31 March </w:t>
    </w:r>
    <w:r w:rsidRPr="00173296">
      <w:rPr>
        <w:sz w:val="20"/>
      </w:rPr>
      <w:t>20</w:t>
    </w:r>
    <w:r>
      <w:rPr>
        <w:sz w:val="20"/>
      </w:rPr>
      <w:t>2</w:t>
    </w:r>
    <w:r w:rsidR="002A1C0E">
      <w:rPr>
        <w:sz w:val="20"/>
      </w:rPr>
      <w:t>6</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sidRPr="002E0929">
      <w:rPr>
        <w:noProof/>
        <w:sz w:val="16"/>
      </w:rPr>
      <w:t>6</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sidRPr="002E0929">
      <w:rPr>
        <w:noProof/>
        <w:sz w:val="16"/>
      </w:rPr>
      <w:t>8</w:t>
    </w:r>
    <w:r w:rsidRPr="002E0929">
      <w:rPr>
        <w:sz w:val="16"/>
      </w:rPr>
      <w:fldChar w:fldCharType="end"/>
    </w:r>
  </w:p>
  <w:p w14:paraId="4605CDC6" w14:textId="77777777" w:rsidR="002E0E6A" w:rsidRDefault="002E0E6A" w:rsidP="002E0929">
    <w:pPr>
      <w:pStyle w:val="Footer"/>
      <w:tabs>
        <w:tab w:val="clear" w:pos="4513"/>
        <w:tab w:val="clear" w:pos="9026"/>
        <w:tab w:val="center" w:pos="5103"/>
        <w:tab w:val="right" w:pos="102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A2BCC" w14:textId="16006F5B" w:rsidR="002E0E6A" w:rsidRDefault="002E0E6A" w:rsidP="005B01FB">
    <w:pPr>
      <w:pStyle w:val="Footer"/>
      <w:tabs>
        <w:tab w:val="clear" w:pos="4513"/>
        <w:tab w:val="clear" w:pos="9026"/>
        <w:tab w:val="center" w:pos="5103"/>
        <w:tab w:val="right" w:pos="10206"/>
      </w:tabs>
      <w:jc w:val="center"/>
      <w:rPr>
        <w:sz w:val="20"/>
      </w:rPr>
    </w:pPr>
    <w:r>
      <w:rPr>
        <w:sz w:val="20"/>
      </w:rPr>
      <w:t xml:space="preserve">Inactivated influenza vaccine (IIV) </w:t>
    </w:r>
    <w:r w:rsidRPr="00162925">
      <w:rPr>
        <w:sz w:val="20"/>
      </w:rPr>
      <w:t xml:space="preserve">protocol </w:t>
    </w:r>
    <w:r>
      <w:rPr>
        <w:sz w:val="20"/>
      </w:rPr>
      <w:t>v2.0</w:t>
    </w:r>
    <w:r w:rsidR="00856955">
      <w:rPr>
        <w:sz w:val="20"/>
      </w:rPr>
      <w:t xml:space="preserve"> (NP/2024/01)</w:t>
    </w:r>
  </w:p>
  <w:p w14:paraId="5D9EF717" w14:textId="77777777" w:rsidR="002E0E6A" w:rsidRPr="00162925" w:rsidRDefault="002E0E6A" w:rsidP="005B01FB">
    <w:pPr>
      <w:pStyle w:val="Footer"/>
      <w:tabs>
        <w:tab w:val="clear" w:pos="4513"/>
        <w:tab w:val="clear" w:pos="9026"/>
        <w:tab w:val="center" w:pos="5103"/>
        <w:tab w:val="right" w:pos="10206"/>
      </w:tabs>
    </w:pPr>
    <w:r>
      <w:rPr>
        <w:sz w:val="20"/>
      </w:rPr>
      <w:tab/>
    </w:r>
    <w:r w:rsidRPr="00173296">
      <w:rPr>
        <w:sz w:val="20"/>
      </w:rPr>
      <w:t>Valid from</w:t>
    </w:r>
    <w:r>
      <w:rPr>
        <w:sz w:val="20"/>
      </w:rPr>
      <w:t xml:space="preserve">: 01 September 2024   Expiry: 31 March </w:t>
    </w:r>
    <w:r w:rsidRPr="00173296">
      <w:rPr>
        <w:sz w:val="20"/>
      </w:rPr>
      <w:t>20</w:t>
    </w:r>
    <w:r>
      <w:rPr>
        <w:sz w:val="20"/>
      </w:rPr>
      <w:t>25</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Pr>
        <w:sz w:val="16"/>
      </w:rPr>
      <w:t>3</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Pr>
        <w:sz w:val="16"/>
      </w:rPr>
      <w:t>9</w:t>
    </w:r>
    <w:r w:rsidRPr="002E0929">
      <w:rPr>
        <w:sz w:val="16"/>
      </w:rPr>
      <w:fldChar w:fldCharType="end"/>
    </w:r>
  </w:p>
  <w:p w14:paraId="4A14419C" w14:textId="69561ED8" w:rsidR="002E0E6A" w:rsidRPr="005B01FB" w:rsidRDefault="002E0E6A" w:rsidP="005B0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4A5C1" w14:textId="77777777" w:rsidR="002C2BE7" w:rsidRDefault="002C2BE7" w:rsidP="00E717EC">
      <w:pPr>
        <w:spacing w:after="0" w:line="240" w:lineRule="auto"/>
      </w:pPr>
      <w:r>
        <w:separator/>
      </w:r>
    </w:p>
  </w:footnote>
  <w:footnote w:type="continuationSeparator" w:id="0">
    <w:p w14:paraId="70313CD6" w14:textId="77777777" w:rsidR="002C2BE7" w:rsidRDefault="002C2BE7" w:rsidP="00E717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563A4" w14:textId="37C31149" w:rsidR="002E0E6A" w:rsidRDefault="002E0E6A">
    <w:pPr>
      <w:pStyle w:val="Header"/>
    </w:pPr>
    <w:r>
      <w:rPr>
        <w:noProof/>
      </w:rPr>
      <mc:AlternateContent>
        <mc:Choice Requires="wps">
          <w:drawing>
            <wp:anchor distT="0" distB="0" distL="114300" distR="114300" simplePos="0" relativeHeight="251657216" behindDoc="1" locked="0" layoutInCell="0" allowOverlap="1" wp14:anchorId="7270C94A" wp14:editId="6BE70694">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70C94A"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F86B0" w14:textId="3FB183EE" w:rsidR="002E0E6A" w:rsidRDefault="002E0E6A" w:rsidP="005B01FB">
    <w:pPr>
      <w:pStyle w:val="NICEnormal"/>
      <w:tabs>
        <w:tab w:val="center" w:pos="5103"/>
        <w:tab w:val="right" w:pos="10206"/>
      </w:tabs>
      <w:spacing w:after="0" w:line="240" w:lineRule="auto"/>
      <w:rPr>
        <w:bCs/>
      </w:rPr>
    </w:pPr>
    <w:r>
      <w:tab/>
    </w:r>
  </w:p>
  <w:p w14:paraId="7BFD218C" w14:textId="12BA41F2" w:rsidR="002E0E6A" w:rsidRPr="00CD508F" w:rsidRDefault="002E0E6A" w:rsidP="005B01FB">
    <w:pPr>
      <w:pStyle w:val="Header"/>
      <w:tabs>
        <w:tab w:val="clear" w:pos="4513"/>
        <w:tab w:val="clear" w:pos="9026"/>
        <w:tab w:val="center" w:pos="5103"/>
        <w:tab w:val="right" w:pos="10206"/>
      </w:tabs>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7DCAA" w14:textId="77777777" w:rsidR="002E0E6A" w:rsidRDefault="002E0E6A" w:rsidP="007F6C20">
    <w:pPr>
      <w:pStyle w:val="NICEnormal"/>
      <w:tabs>
        <w:tab w:val="center" w:pos="5103"/>
        <w:tab w:val="right" w:pos="10206"/>
      </w:tabs>
      <w:spacing w:after="0" w:line="240" w:lineRule="auto"/>
      <w:rPr>
        <w:rFonts w:eastAsiaTheme="minorHAnsi" w:cs="Arial"/>
        <w:kern w:val="2"/>
        <w:sz w:val="22"/>
        <w:szCs w:val="22"/>
        <w:lang w:val="en-GB"/>
        <w14:ligatures w14:val="standardContextual"/>
      </w:rPr>
    </w:pPr>
    <w:bookmarkStart w:id="15" w:name="_Hlk170380531"/>
    <w:bookmarkStart w:id="16" w:name="_Hlk170380532"/>
  </w:p>
  <w:bookmarkEnd w:id="15"/>
  <w:bookmarkEnd w:id="16"/>
  <w:p w14:paraId="5F6C09D1" w14:textId="54644246" w:rsidR="002E0E6A" w:rsidRDefault="002E0E6A" w:rsidP="00A614A7">
    <w:pPr>
      <w:pStyle w:val="NICEnormal"/>
      <w:tabs>
        <w:tab w:val="center" w:pos="5103"/>
        <w:tab w:val="right" w:pos="10206"/>
      </w:tabs>
      <w:spacing w:after="0" w:line="240" w:lineRule="auto"/>
      <w:jc w:val="both"/>
      <w:rPr>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8167F"/>
    <w:multiLevelType w:val="hybridMultilevel"/>
    <w:tmpl w:val="DDACBE82"/>
    <w:lvl w:ilvl="0" w:tplc="08090001">
      <w:start w:val="1"/>
      <w:numFmt w:val="bullet"/>
      <w:lvlText w:val=""/>
      <w:lvlJc w:val="left"/>
      <w:pPr>
        <w:ind w:left="360" w:hanging="360"/>
      </w:pPr>
      <w:rPr>
        <w:rFonts w:ascii="Symbol" w:hAnsi="Symbol" w:hint="default"/>
      </w:rPr>
    </w:lvl>
    <w:lvl w:ilvl="1" w:tplc="34B0BA4A">
      <w:start w:val="1"/>
      <w:numFmt w:val="bullet"/>
      <w:lvlText w:val="o"/>
      <w:lvlJc w:val="left"/>
      <w:pPr>
        <w:ind w:left="1080" w:hanging="360"/>
      </w:pPr>
      <w:rPr>
        <w:rFonts w:ascii="Courier New" w:hAnsi="Courier New" w:cs="Courier New" w:hint="default"/>
        <w:sz w:val="20"/>
        <w:szCs w:val="2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DF6605"/>
    <w:multiLevelType w:val="hybridMultilevel"/>
    <w:tmpl w:val="838AD4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184481"/>
    <w:multiLevelType w:val="hybridMultilevel"/>
    <w:tmpl w:val="FEF476BC"/>
    <w:lvl w:ilvl="0" w:tplc="88C43940">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261626"/>
    <w:multiLevelType w:val="hybridMultilevel"/>
    <w:tmpl w:val="4A76F486"/>
    <w:lvl w:ilvl="0" w:tplc="9BFEDBAA">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99633F"/>
    <w:multiLevelType w:val="hybridMultilevel"/>
    <w:tmpl w:val="88A475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D40222"/>
    <w:multiLevelType w:val="hybridMultilevel"/>
    <w:tmpl w:val="F2869B8A"/>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25766AB0"/>
    <w:multiLevelType w:val="hybridMultilevel"/>
    <w:tmpl w:val="7958B54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F767577"/>
    <w:multiLevelType w:val="hybridMultilevel"/>
    <w:tmpl w:val="57500FA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166A66"/>
    <w:multiLevelType w:val="hybridMultilevel"/>
    <w:tmpl w:val="DD022D9A"/>
    <w:lvl w:ilvl="0" w:tplc="F1422F0A">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4773A5"/>
    <w:multiLevelType w:val="hybridMultilevel"/>
    <w:tmpl w:val="D4962592"/>
    <w:lvl w:ilvl="0" w:tplc="08090001">
      <w:start w:val="1"/>
      <w:numFmt w:val="bullet"/>
      <w:lvlText w:val=""/>
      <w:lvlJc w:val="left"/>
      <w:pPr>
        <w:ind w:left="720" w:hanging="360"/>
      </w:pPr>
      <w:rPr>
        <w:rFonts w:ascii="Symbol" w:hAnsi="Symbol" w:hint="default"/>
      </w:rPr>
    </w:lvl>
    <w:lvl w:ilvl="1" w:tplc="2F30A59C">
      <w:start w:val="1"/>
      <w:numFmt w:val="bullet"/>
      <w:lvlText w:val="o"/>
      <w:lvlJc w:val="left"/>
      <w:pPr>
        <w:ind w:left="1440" w:hanging="360"/>
      </w:pPr>
      <w:rPr>
        <w:rFonts w:ascii="Courier New" w:hAnsi="Courier New" w:cs="Courier New" w:hint="default"/>
        <w:sz w:val="20"/>
        <w:szCs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A8776C"/>
    <w:multiLevelType w:val="hybridMultilevel"/>
    <w:tmpl w:val="67C46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DF3F56"/>
    <w:multiLevelType w:val="hybridMultilevel"/>
    <w:tmpl w:val="F09E83C4"/>
    <w:lvl w:ilvl="0" w:tplc="5D003F84">
      <w:start w:val="1"/>
      <w:numFmt w:val="decimal"/>
      <w:pStyle w:val="Heading1"/>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9B474AB"/>
    <w:multiLevelType w:val="hybridMultilevel"/>
    <w:tmpl w:val="6BD68978"/>
    <w:lvl w:ilvl="0" w:tplc="2920214C">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12777949">
    <w:abstractNumId w:val="14"/>
  </w:num>
  <w:num w:numId="2" w16cid:durableId="800614310">
    <w:abstractNumId w:val="12"/>
  </w:num>
  <w:num w:numId="3" w16cid:durableId="151991772">
    <w:abstractNumId w:val="9"/>
  </w:num>
  <w:num w:numId="4" w16cid:durableId="558437070">
    <w:abstractNumId w:val="0"/>
  </w:num>
  <w:num w:numId="5" w16cid:durableId="1210603341">
    <w:abstractNumId w:val="8"/>
  </w:num>
  <w:num w:numId="6" w16cid:durableId="950435188">
    <w:abstractNumId w:val="2"/>
  </w:num>
  <w:num w:numId="7" w16cid:durableId="1345134116">
    <w:abstractNumId w:val="11"/>
  </w:num>
  <w:num w:numId="8" w16cid:durableId="1766799411">
    <w:abstractNumId w:val="13"/>
  </w:num>
  <w:num w:numId="9" w16cid:durableId="1891073531">
    <w:abstractNumId w:val="10"/>
  </w:num>
  <w:num w:numId="10" w16cid:durableId="1858495479">
    <w:abstractNumId w:val="5"/>
  </w:num>
  <w:num w:numId="11" w16cid:durableId="1211309542">
    <w:abstractNumId w:val="1"/>
  </w:num>
  <w:num w:numId="12" w16cid:durableId="1122382912">
    <w:abstractNumId w:val="4"/>
  </w:num>
  <w:num w:numId="13" w16cid:durableId="1290404398">
    <w:abstractNumId w:val="6"/>
  </w:num>
  <w:num w:numId="14" w16cid:durableId="159851012">
    <w:abstractNumId w:val="3"/>
  </w:num>
  <w:num w:numId="15" w16cid:durableId="1837932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7EC"/>
    <w:rsid w:val="00005F27"/>
    <w:rsid w:val="000177C1"/>
    <w:rsid w:val="0002702F"/>
    <w:rsid w:val="0002724D"/>
    <w:rsid w:val="00041A13"/>
    <w:rsid w:val="00044AB4"/>
    <w:rsid w:val="00050516"/>
    <w:rsid w:val="000855DD"/>
    <w:rsid w:val="00092ACF"/>
    <w:rsid w:val="0009735C"/>
    <w:rsid w:val="000B244D"/>
    <w:rsid w:val="000D3BED"/>
    <w:rsid w:val="000D6D7D"/>
    <w:rsid w:val="000F3477"/>
    <w:rsid w:val="00117825"/>
    <w:rsid w:val="00153CBC"/>
    <w:rsid w:val="00161A1C"/>
    <w:rsid w:val="00184011"/>
    <w:rsid w:val="00185CA8"/>
    <w:rsid w:val="00190825"/>
    <w:rsid w:val="001948DE"/>
    <w:rsid w:val="0019509D"/>
    <w:rsid w:val="001A6B7F"/>
    <w:rsid w:val="001B4584"/>
    <w:rsid w:val="001E00C3"/>
    <w:rsid w:val="0020321D"/>
    <w:rsid w:val="00204309"/>
    <w:rsid w:val="00204E58"/>
    <w:rsid w:val="00212E08"/>
    <w:rsid w:val="00213DCC"/>
    <w:rsid w:val="00216077"/>
    <w:rsid w:val="00216A88"/>
    <w:rsid w:val="00217900"/>
    <w:rsid w:val="00222AF8"/>
    <w:rsid w:val="00223B1F"/>
    <w:rsid w:val="00230ECC"/>
    <w:rsid w:val="00242BB7"/>
    <w:rsid w:val="00244EA1"/>
    <w:rsid w:val="00255C76"/>
    <w:rsid w:val="0026560B"/>
    <w:rsid w:val="00265AA8"/>
    <w:rsid w:val="002721D2"/>
    <w:rsid w:val="00276D86"/>
    <w:rsid w:val="0029036D"/>
    <w:rsid w:val="002A0330"/>
    <w:rsid w:val="002A0AC9"/>
    <w:rsid w:val="002A1C0E"/>
    <w:rsid w:val="002A500F"/>
    <w:rsid w:val="002B2131"/>
    <w:rsid w:val="002C2BE7"/>
    <w:rsid w:val="002C7AAF"/>
    <w:rsid w:val="002E0929"/>
    <w:rsid w:val="002E0E6A"/>
    <w:rsid w:val="002E28E7"/>
    <w:rsid w:val="002E4047"/>
    <w:rsid w:val="002E5E67"/>
    <w:rsid w:val="002F10FC"/>
    <w:rsid w:val="003302C7"/>
    <w:rsid w:val="00355C8E"/>
    <w:rsid w:val="003566FD"/>
    <w:rsid w:val="00366433"/>
    <w:rsid w:val="0036774E"/>
    <w:rsid w:val="00370172"/>
    <w:rsid w:val="00374D6D"/>
    <w:rsid w:val="0038239E"/>
    <w:rsid w:val="00383ED6"/>
    <w:rsid w:val="00385867"/>
    <w:rsid w:val="0038720C"/>
    <w:rsid w:val="0039129C"/>
    <w:rsid w:val="00391FE7"/>
    <w:rsid w:val="003E3D63"/>
    <w:rsid w:val="00411CE0"/>
    <w:rsid w:val="00414874"/>
    <w:rsid w:val="00426077"/>
    <w:rsid w:val="004449FD"/>
    <w:rsid w:val="00457097"/>
    <w:rsid w:val="00463F31"/>
    <w:rsid w:val="0048235D"/>
    <w:rsid w:val="004B4632"/>
    <w:rsid w:val="004C754E"/>
    <w:rsid w:val="004E1C77"/>
    <w:rsid w:val="004E3740"/>
    <w:rsid w:val="0051310D"/>
    <w:rsid w:val="005131BD"/>
    <w:rsid w:val="0052604D"/>
    <w:rsid w:val="00532E59"/>
    <w:rsid w:val="005351F6"/>
    <w:rsid w:val="0055103B"/>
    <w:rsid w:val="00566507"/>
    <w:rsid w:val="005724B1"/>
    <w:rsid w:val="00572AE3"/>
    <w:rsid w:val="005937AC"/>
    <w:rsid w:val="0059592F"/>
    <w:rsid w:val="005A15B6"/>
    <w:rsid w:val="005B01FB"/>
    <w:rsid w:val="005B4D54"/>
    <w:rsid w:val="005B618E"/>
    <w:rsid w:val="005C1A6B"/>
    <w:rsid w:val="005C49C5"/>
    <w:rsid w:val="005E764B"/>
    <w:rsid w:val="005F0B05"/>
    <w:rsid w:val="00621201"/>
    <w:rsid w:val="00621721"/>
    <w:rsid w:val="006250CA"/>
    <w:rsid w:val="0062544A"/>
    <w:rsid w:val="006423C7"/>
    <w:rsid w:val="006560A0"/>
    <w:rsid w:val="00667927"/>
    <w:rsid w:val="00672A7C"/>
    <w:rsid w:val="00680BCF"/>
    <w:rsid w:val="00681C71"/>
    <w:rsid w:val="006853BD"/>
    <w:rsid w:val="00686014"/>
    <w:rsid w:val="0069247A"/>
    <w:rsid w:val="006A23C8"/>
    <w:rsid w:val="006A6CCE"/>
    <w:rsid w:val="006D3B97"/>
    <w:rsid w:val="006E0639"/>
    <w:rsid w:val="006E1F38"/>
    <w:rsid w:val="00703661"/>
    <w:rsid w:val="00704FB3"/>
    <w:rsid w:val="007148B5"/>
    <w:rsid w:val="00730B11"/>
    <w:rsid w:val="00731DBD"/>
    <w:rsid w:val="00734F89"/>
    <w:rsid w:val="00750A43"/>
    <w:rsid w:val="00756219"/>
    <w:rsid w:val="00761EC7"/>
    <w:rsid w:val="0076628D"/>
    <w:rsid w:val="00786FE5"/>
    <w:rsid w:val="007B38A8"/>
    <w:rsid w:val="007D4595"/>
    <w:rsid w:val="007E11BC"/>
    <w:rsid w:val="007F0C17"/>
    <w:rsid w:val="007F24F8"/>
    <w:rsid w:val="007F39FE"/>
    <w:rsid w:val="007F4B9C"/>
    <w:rsid w:val="007F6C20"/>
    <w:rsid w:val="00812FED"/>
    <w:rsid w:val="00816525"/>
    <w:rsid w:val="00827554"/>
    <w:rsid w:val="00831B92"/>
    <w:rsid w:val="00835B0E"/>
    <w:rsid w:val="00845CFC"/>
    <w:rsid w:val="008513A4"/>
    <w:rsid w:val="00856955"/>
    <w:rsid w:val="00860BB6"/>
    <w:rsid w:val="00867BD0"/>
    <w:rsid w:val="00871F6D"/>
    <w:rsid w:val="00890375"/>
    <w:rsid w:val="008918BD"/>
    <w:rsid w:val="00895BD7"/>
    <w:rsid w:val="008A0361"/>
    <w:rsid w:val="008A7A78"/>
    <w:rsid w:val="008B6DDB"/>
    <w:rsid w:val="008D0EDF"/>
    <w:rsid w:val="008E108F"/>
    <w:rsid w:val="008E113E"/>
    <w:rsid w:val="008E695A"/>
    <w:rsid w:val="008E77E8"/>
    <w:rsid w:val="008F0F72"/>
    <w:rsid w:val="008F22AA"/>
    <w:rsid w:val="008F7F7E"/>
    <w:rsid w:val="00904A57"/>
    <w:rsid w:val="00914014"/>
    <w:rsid w:val="009153CF"/>
    <w:rsid w:val="00926D7B"/>
    <w:rsid w:val="009316DD"/>
    <w:rsid w:val="009407EF"/>
    <w:rsid w:val="0095314C"/>
    <w:rsid w:val="009553D7"/>
    <w:rsid w:val="00964C16"/>
    <w:rsid w:val="009836E1"/>
    <w:rsid w:val="00992694"/>
    <w:rsid w:val="009969C9"/>
    <w:rsid w:val="009B1FB2"/>
    <w:rsid w:val="009C2128"/>
    <w:rsid w:val="009C6E99"/>
    <w:rsid w:val="009D3E93"/>
    <w:rsid w:val="009D49AA"/>
    <w:rsid w:val="009D5CA8"/>
    <w:rsid w:val="009E0E46"/>
    <w:rsid w:val="009E5DC9"/>
    <w:rsid w:val="00A0662C"/>
    <w:rsid w:val="00A32309"/>
    <w:rsid w:val="00A32A16"/>
    <w:rsid w:val="00A53D6B"/>
    <w:rsid w:val="00A614A7"/>
    <w:rsid w:val="00A83574"/>
    <w:rsid w:val="00AA5F98"/>
    <w:rsid w:val="00AB3188"/>
    <w:rsid w:val="00AD4F73"/>
    <w:rsid w:val="00AE19D0"/>
    <w:rsid w:val="00AE5603"/>
    <w:rsid w:val="00B00828"/>
    <w:rsid w:val="00B053B1"/>
    <w:rsid w:val="00B11420"/>
    <w:rsid w:val="00B22A2E"/>
    <w:rsid w:val="00B37FB6"/>
    <w:rsid w:val="00B76D20"/>
    <w:rsid w:val="00B82736"/>
    <w:rsid w:val="00B84100"/>
    <w:rsid w:val="00BB2C9C"/>
    <w:rsid w:val="00BB4835"/>
    <w:rsid w:val="00BB4E12"/>
    <w:rsid w:val="00BB6879"/>
    <w:rsid w:val="00BC4428"/>
    <w:rsid w:val="00BD00BB"/>
    <w:rsid w:val="00BD2807"/>
    <w:rsid w:val="00BD7B32"/>
    <w:rsid w:val="00BE09A5"/>
    <w:rsid w:val="00BE624C"/>
    <w:rsid w:val="00BF592B"/>
    <w:rsid w:val="00BF6C72"/>
    <w:rsid w:val="00C0232B"/>
    <w:rsid w:val="00C03145"/>
    <w:rsid w:val="00C14A8A"/>
    <w:rsid w:val="00C209CA"/>
    <w:rsid w:val="00C20D45"/>
    <w:rsid w:val="00C23572"/>
    <w:rsid w:val="00C47887"/>
    <w:rsid w:val="00C50139"/>
    <w:rsid w:val="00C52660"/>
    <w:rsid w:val="00C60827"/>
    <w:rsid w:val="00C60F6E"/>
    <w:rsid w:val="00C70B9B"/>
    <w:rsid w:val="00C74709"/>
    <w:rsid w:val="00C86F68"/>
    <w:rsid w:val="00C903F4"/>
    <w:rsid w:val="00C94EA6"/>
    <w:rsid w:val="00CA303B"/>
    <w:rsid w:val="00CA7AAB"/>
    <w:rsid w:val="00CB2CD1"/>
    <w:rsid w:val="00CB30F2"/>
    <w:rsid w:val="00CB4958"/>
    <w:rsid w:val="00CC2C5E"/>
    <w:rsid w:val="00CC4563"/>
    <w:rsid w:val="00CC6ED4"/>
    <w:rsid w:val="00CD508F"/>
    <w:rsid w:val="00CE1716"/>
    <w:rsid w:val="00CF53D9"/>
    <w:rsid w:val="00D10A62"/>
    <w:rsid w:val="00D13455"/>
    <w:rsid w:val="00D30DA9"/>
    <w:rsid w:val="00D45360"/>
    <w:rsid w:val="00D47408"/>
    <w:rsid w:val="00D52314"/>
    <w:rsid w:val="00D55E57"/>
    <w:rsid w:val="00D60706"/>
    <w:rsid w:val="00D6077B"/>
    <w:rsid w:val="00D67F06"/>
    <w:rsid w:val="00D712B5"/>
    <w:rsid w:val="00D92974"/>
    <w:rsid w:val="00D9680D"/>
    <w:rsid w:val="00DA788F"/>
    <w:rsid w:val="00DC7856"/>
    <w:rsid w:val="00DF4E76"/>
    <w:rsid w:val="00DF785C"/>
    <w:rsid w:val="00E03A1A"/>
    <w:rsid w:val="00E27F45"/>
    <w:rsid w:val="00E326FF"/>
    <w:rsid w:val="00E32EE3"/>
    <w:rsid w:val="00E4661E"/>
    <w:rsid w:val="00E717EC"/>
    <w:rsid w:val="00E77E5A"/>
    <w:rsid w:val="00E90122"/>
    <w:rsid w:val="00EB2214"/>
    <w:rsid w:val="00EC59C6"/>
    <w:rsid w:val="00ED319A"/>
    <w:rsid w:val="00ED5BBF"/>
    <w:rsid w:val="00ED6A01"/>
    <w:rsid w:val="00EF27D1"/>
    <w:rsid w:val="00EF2A8A"/>
    <w:rsid w:val="00F008D9"/>
    <w:rsid w:val="00F02546"/>
    <w:rsid w:val="00F04464"/>
    <w:rsid w:val="00F04C8A"/>
    <w:rsid w:val="00F0566A"/>
    <w:rsid w:val="00F25DA0"/>
    <w:rsid w:val="00F34597"/>
    <w:rsid w:val="00F450BD"/>
    <w:rsid w:val="00F45F65"/>
    <w:rsid w:val="00F50FEC"/>
    <w:rsid w:val="00F5718F"/>
    <w:rsid w:val="00F76E4B"/>
    <w:rsid w:val="00F8392F"/>
    <w:rsid w:val="00FA1B6C"/>
    <w:rsid w:val="00FB15D6"/>
    <w:rsid w:val="00FB4275"/>
    <w:rsid w:val="00FC004C"/>
    <w:rsid w:val="00FC2D1C"/>
    <w:rsid w:val="00FD4C5E"/>
    <w:rsid w:val="00FE6047"/>
    <w:rsid w:val="00FF3B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D3F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CA8"/>
    <w:rPr>
      <w:rFonts w:ascii="Arial" w:hAnsi="Arial"/>
      <w:sz w:val="24"/>
    </w:rPr>
  </w:style>
  <w:style w:type="paragraph" w:styleId="Heading1">
    <w:name w:val="heading 1"/>
    <w:basedOn w:val="Normal"/>
    <w:next w:val="Normal"/>
    <w:link w:val="Heading1Char"/>
    <w:uiPriority w:val="9"/>
    <w:qFormat/>
    <w:rsid w:val="00ED6A01"/>
    <w:pPr>
      <w:pageBreakBefore/>
      <w:numPr>
        <w:numId w:val="2"/>
      </w:numPr>
      <w:overflowPunct w:val="0"/>
      <w:autoSpaceDE w:val="0"/>
      <w:autoSpaceDN w:val="0"/>
      <w:adjustRightInd w:val="0"/>
      <w:spacing w:after="120"/>
      <w:ind w:left="357" w:hanging="357"/>
      <w:textAlignment w:val="baseline"/>
      <w:outlineLvl w:val="0"/>
    </w:pPr>
    <w:rPr>
      <w:rFonts w:eastAsia="Times New Roman" w:cs="Arial"/>
      <w:b/>
      <w:kern w:val="0"/>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717EC"/>
    <w:pPr>
      <w:tabs>
        <w:tab w:val="center" w:pos="4513"/>
        <w:tab w:val="right" w:pos="9026"/>
      </w:tabs>
      <w:spacing w:after="0" w:line="240" w:lineRule="auto"/>
    </w:pPr>
  </w:style>
  <w:style w:type="character" w:customStyle="1" w:styleId="HeaderChar">
    <w:name w:val="Header Char"/>
    <w:basedOn w:val="DefaultParagraphFont"/>
    <w:link w:val="Header"/>
    <w:rsid w:val="00E717EC"/>
  </w:style>
  <w:style w:type="paragraph" w:styleId="Footer">
    <w:name w:val="footer"/>
    <w:basedOn w:val="Normal"/>
    <w:link w:val="FooterChar"/>
    <w:uiPriority w:val="99"/>
    <w:unhideWhenUsed/>
    <w:rsid w:val="00E717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17EC"/>
  </w:style>
  <w:style w:type="paragraph" w:styleId="NormalWeb">
    <w:name w:val="Normal (Web)"/>
    <w:basedOn w:val="Normal"/>
    <w:uiPriority w:val="99"/>
    <w:semiHidden/>
    <w:unhideWhenUsed/>
    <w:rsid w:val="00E717EC"/>
    <w:rPr>
      <w:rFonts w:ascii="Times New Roman" w:hAnsi="Times New Roman" w:cs="Times New Roman"/>
      <w:szCs w:val="24"/>
    </w:rPr>
  </w:style>
  <w:style w:type="table" w:customStyle="1" w:styleId="TableGrid1">
    <w:name w:val="Table Grid1"/>
    <w:basedOn w:val="TableNormal"/>
    <w:next w:val="TableGrid"/>
    <w:uiPriority w:val="59"/>
    <w:rsid w:val="00E717EC"/>
    <w:pPr>
      <w:spacing w:after="0" w:line="240" w:lineRule="auto"/>
      <w:jc w:val="center"/>
    </w:pPr>
    <w:rPr>
      <w:rFonts w:ascii="Arial"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717EC"/>
  </w:style>
  <w:style w:type="paragraph" w:styleId="FootnoteText">
    <w:name w:val="footnote text"/>
    <w:basedOn w:val="Normal"/>
    <w:link w:val="FootnoteTextChar"/>
    <w:uiPriority w:val="99"/>
    <w:semiHidden/>
    <w:unhideWhenUsed/>
    <w:rsid w:val="00E717EC"/>
    <w:pPr>
      <w:overflowPunct w:val="0"/>
      <w:autoSpaceDE w:val="0"/>
      <w:autoSpaceDN w:val="0"/>
      <w:adjustRightInd w:val="0"/>
      <w:spacing w:after="0" w:line="240" w:lineRule="auto"/>
      <w:textAlignment w:val="baseline"/>
    </w:pPr>
    <w:rPr>
      <w:rFonts w:eastAsia="Times New Roman" w:cs="Times New Roman"/>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E717EC"/>
    <w:rPr>
      <w:rFonts w:ascii="Arial" w:eastAsia="Times New Roman" w:hAnsi="Arial" w:cs="Times New Roman"/>
      <w:kern w:val="0"/>
      <w:sz w:val="20"/>
      <w:szCs w:val="20"/>
      <w:lang w:eastAsia="en-GB"/>
      <w14:ligatures w14:val="none"/>
    </w:rPr>
  </w:style>
  <w:style w:type="character" w:styleId="FootnoteReference">
    <w:name w:val="footnote reference"/>
    <w:basedOn w:val="DefaultParagraphFont"/>
    <w:uiPriority w:val="99"/>
    <w:unhideWhenUsed/>
    <w:rsid w:val="00E717EC"/>
    <w:rPr>
      <w:vertAlign w:val="superscript"/>
    </w:rPr>
  </w:style>
  <w:style w:type="table" w:styleId="TableGrid">
    <w:name w:val="Table Grid"/>
    <w:basedOn w:val="TableNormal"/>
    <w:uiPriority w:val="39"/>
    <w:rsid w:val="00E71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717EC"/>
    <w:pPr>
      <w:spacing w:after="0" w:line="240" w:lineRule="auto"/>
    </w:pPr>
  </w:style>
  <w:style w:type="character" w:styleId="Hyperlink">
    <w:name w:val="Hyperlink"/>
    <w:basedOn w:val="DefaultParagraphFont"/>
    <w:unhideWhenUsed/>
    <w:rsid w:val="000855DD"/>
    <w:rPr>
      <w:color w:val="0000FF"/>
      <w:u w:val="single"/>
    </w:rPr>
  </w:style>
  <w:style w:type="character" w:styleId="UnresolvedMention">
    <w:name w:val="Unresolved Mention"/>
    <w:basedOn w:val="DefaultParagraphFont"/>
    <w:uiPriority w:val="99"/>
    <w:semiHidden/>
    <w:unhideWhenUsed/>
    <w:rsid w:val="00E717EC"/>
    <w:rPr>
      <w:color w:val="605E5C"/>
      <w:shd w:val="clear" w:color="auto" w:fill="E1DFDD"/>
    </w:rPr>
  </w:style>
  <w:style w:type="character" w:styleId="CommentReference">
    <w:name w:val="annotation reference"/>
    <w:basedOn w:val="DefaultParagraphFont"/>
    <w:uiPriority w:val="99"/>
    <w:semiHidden/>
    <w:unhideWhenUsed/>
    <w:rsid w:val="0019509D"/>
    <w:rPr>
      <w:sz w:val="16"/>
      <w:szCs w:val="16"/>
    </w:rPr>
  </w:style>
  <w:style w:type="paragraph" w:styleId="CommentText">
    <w:name w:val="annotation text"/>
    <w:basedOn w:val="Normal"/>
    <w:link w:val="CommentTextChar"/>
    <w:uiPriority w:val="99"/>
    <w:unhideWhenUsed/>
    <w:rsid w:val="0019509D"/>
    <w:pPr>
      <w:spacing w:line="240" w:lineRule="auto"/>
    </w:pPr>
    <w:rPr>
      <w:sz w:val="20"/>
      <w:szCs w:val="20"/>
    </w:rPr>
  </w:style>
  <w:style w:type="character" w:customStyle="1" w:styleId="CommentTextChar">
    <w:name w:val="Comment Text Char"/>
    <w:basedOn w:val="DefaultParagraphFont"/>
    <w:link w:val="CommentText"/>
    <w:uiPriority w:val="99"/>
    <w:rsid w:val="0019509D"/>
    <w:rPr>
      <w:sz w:val="20"/>
      <w:szCs w:val="20"/>
    </w:rPr>
  </w:style>
  <w:style w:type="paragraph" w:styleId="CommentSubject">
    <w:name w:val="annotation subject"/>
    <w:basedOn w:val="CommentText"/>
    <w:next w:val="CommentText"/>
    <w:link w:val="CommentSubjectChar"/>
    <w:uiPriority w:val="99"/>
    <w:semiHidden/>
    <w:unhideWhenUsed/>
    <w:rsid w:val="0019509D"/>
    <w:rPr>
      <w:b/>
      <w:bCs/>
    </w:rPr>
  </w:style>
  <w:style w:type="character" w:customStyle="1" w:styleId="CommentSubjectChar">
    <w:name w:val="Comment Subject Char"/>
    <w:basedOn w:val="CommentTextChar"/>
    <w:link w:val="CommentSubject"/>
    <w:uiPriority w:val="99"/>
    <w:semiHidden/>
    <w:rsid w:val="0019509D"/>
    <w:rPr>
      <w:b/>
      <w:bCs/>
      <w:sz w:val="20"/>
      <w:szCs w:val="20"/>
    </w:rPr>
  </w:style>
  <w:style w:type="character" w:styleId="FollowedHyperlink">
    <w:name w:val="FollowedHyperlink"/>
    <w:basedOn w:val="DefaultParagraphFont"/>
    <w:uiPriority w:val="99"/>
    <w:semiHidden/>
    <w:unhideWhenUsed/>
    <w:rsid w:val="0019509D"/>
    <w:rPr>
      <w:color w:val="954F72" w:themeColor="followedHyperlink"/>
      <w:u w:val="single"/>
    </w:rPr>
  </w:style>
  <w:style w:type="paragraph" w:customStyle="1" w:styleId="NICEnormal">
    <w:name w:val="NICE normal"/>
    <w:rsid w:val="007F6C20"/>
    <w:pPr>
      <w:spacing w:after="240" w:line="360" w:lineRule="auto"/>
    </w:pPr>
    <w:rPr>
      <w:rFonts w:ascii="Arial" w:eastAsia="Times New Roman" w:hAnsi="Arial" w:cs="Times New Roman"/>
      <w:kern w:val="0"/>
      <w:sz w:val="24"/>
      <w:szCs w:val="24"/>
      <w:lang w:val="en-US"/>
      <w14:ligatures w14:val="none"/>
    </w:rPr>
  </w:style>
  <w:style w:type="paragraph" w:styleId="BalloonText">
    <w:name w:val="Balloon Text"/>
    <w:basedOn w:val="Normal"/>
    <w:link w:val="BalloonTextChar"/>
    <w:uiPriority w:val="99"/>
    <w:semiHidden/>
    <w:unhideWhenUsed/>
    <w:rsid w:val="005724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24B1"/>
    <w:rPr>
      <w:rFonts w:ascii="Segoe UI" w:hAnsi="Segoe UI" w:cs="Segoe UI"/>
      <w:sz w:val="18"/>
      <w:szCs w:val="18"/>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E90122"/>
    <w:pPr>
      <w:ind w:left="720"/>
      <w:contextualSpacing/>
    </w:pPr>
  </w:style>
  <w:style w:type="character" w:customStyle="1" w:styleId="Heading1Char">
    <w:name w:val="Heading 1 Char"/>
    <w:basedOn w:val="DefaultParagraphFont"/>
    <w:link w:val="Heading1"/>
    <w:uiPriority w:val="9"/>
    <w:rsid w:val="00ED6A01"/>
    <w:rPr>
      <w:rFonts w:ascii="Arial" w:eastAsia="Times New Roman" w:hAnsi="Arial" w:cs="Arial"/>
      <w:b/>
      <w:kern w:val="0"/>
      <w:sz w:val="24"/>
      <w:szCs w:val="20"/>
      <w:lang w:val="en-US"/>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FD4C5E"/>
    <w:rPr>
      <w:rFonts w:ascii="Arial" w:hAnsi="Arial"/>
      <w:sz w:val="24"/>
    </w:rPr>
  </w:style>
  <w:style w:type="paragraph" w:styleId="BodyText3">
    <w:name w:val="Body Text 3"/>
    <w:basedOn w:val="Normal"/>
    <w:link w:val="BodyText3Char"/>
    <w:rsid w:val="0076628D"/>
    <w:pPr>
      <w:overflowPunct w:val="0"/>
      <w:autoSpaceDE w:val="0"/>
      <w:autoSpaceDN w:val="0"/>
      <w:adjustRightInd w:val="0"/>
      <w:spacing w:after="120" w:line="240" w:lineRule="auto"/>
      <w:textAlignment w:val="baseline"/>
    </w:pPr>
    <w:rPr>
      <w:rFonts w:eastAsia="Times New Roman" w:cs="Times New Roman"/>
      <w:kern w:val="0"/>
      <w:sz w:val="16"/>
      <w:szCs w:val="16"/>
      <w:lang w:eastAsia="en-GB"/>
      <w14:ligatures w14:val="none"/>
    </w:rPr>
  </w:style>
  <w:style w:type="character" w:customStyle="1" w:styleId="BodyText3Char">
    <w:name w:val="Body Text 3 Char"/>
    <w:basedOn w:val="DefaultParagraphFont"/>
    <w:link w:val="BodyText3"/>
    <w:rsid w:val="0076628D"/>
    <w:rPr>
      <w:rFonts w:ascii="Arial" w:eastAsia="Times New Roman" w:hAnsi="Arial" w:cs="Times New Roman"/>
      <w:kern w:val="0"/>
      <w:sz w:val="16"/>
      <w:szCs w:val="16"/>
      <w:lang w:eastAsia="en-GB"/>
      <w14:ligatures w14:val="none"/>
    </w:rPr>
  </w:style>
  <w:style w:type="paragraph" w:styleId="BodyText">
    <w:name w:val="Body Text"/>
    <w:basedOn w:val="Normal"/>
    <w:link w:val="BodyTextChar"/>
    <w:unhideWhenUsed/>
    <w:rsid w:val="0076628D"/>
    <w:pPr>
      <w:overflowPunct w:val="0"/>
      <w:autoSpaceDE w:val="0"/>
      <w:autoSpaceDN w:val="0"/>
      <w:adjustRightInd w:val="0"/>
      <w:spacing w:after="120" w:line="240" w:lineRule="auto"/>
      <w:textAlignment w:val="baseline"/>
    </w:pPr>
    <w:rPr>
      <w:rFonts w:eastAsia="Times New Roman" w:cs="Times New Roman"/>
      <w:kern w:val="0"/>
      <w:szCs w:val="20"/>
      <w:lang w:eastAsia="en-GB"/>
      <w14:ligatures w14:val="none"/>
    </w:rPr>
  </w:style>
  <w:style w:type="character" w:customStyle="1" w:styleId="BodyTextChar">
    <w:name w:val="Body Text Char"/>
    <w:basedOn w:val="DefaultParagraphFont"/>
    <w:link w:val="BodyText"/>
    <w:rsid w:val="0076628D"/>
    <w:rPr>
      <w:rFonts w:ascii="Arial" w:eastAsia="Times New Roman" w:hAnsi="Arial" w:cs="Times New Roman"/>
      <w:kern w:val="0"/>
      <w:sz w:val="24"/>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46401">
      <w:bodyDiv w:val="1"/>
      <w:marLeft w:val="0"/>
      <w:marRight w:val="0"/>
      <w:marTop w:val="0"/>
      <w:marBottom w:val="0"/>
      <w:divBdr>
        <w:top w:val="none" w:sz="0" w:space="0" w:color="auto"/>
        <w:left w:val="none" w:sz="0" w:space="0" w:color="auto"/>
        <w:bottom w:val="none" w:sz="0" w:space="0" w:color="auto"/>
        <w:right w:val="none" w:sz="0" w:space="0" w:color="auto"/>
      </w:divBdr>
    </w:div>
    <w:div w:id="171379638">
      <w:bodyDiv w:val="1"/>
      <w:marLeft w:val="0"/>
      <w:marRight w:val="0"/>
      <w:marTop w:val="0"/>
      <w:marBottom w:val="0"/>
      <w:divBdr>
        <w:top w:val="none" w:sz="0" w:space="0" w:color="auto"/>
        <w:left w:val="none" w:sz="0" w:space="0" w:color="auto"/>
        <w:bottom w:val="none" w:sz="0" w:space="0" w:color="auto"/>
        <w:right w:val="none" w:sz="0" w:space="0" w:color="auto"/>
      </w:divBdr>
    </w:div>
    <w:div w:id="395124533">
      <w:bodyDiv w:val="1"/>
      <w:marLeft w:val="0"/>
      <w:marRight w:val="0"/>
      <w:marTop w:val="0"/>
      <w:marBottom w:val="0"/>
      <w:divBdr>
        <w:top w:val="none" w:sz="0" w:space="0" w:color="auto"/>
        <w:left w:val="none" w:sz="0" w:space="0" w:color="auto"/>
        <w:bottom w:val="none" w:sz="0" w:space="0" w:color="auto"/>
        <w:right w:val="none" w:sz="0" w:space="0" w:color="auto"/>
      </w:divBdr>
    </w:div>
    <w:div w:id="805045112">
      <w:bodyDiv w:val="1"/>
      <w:marLeft w:val="0"/>
      <w:marRight w:val="0"/>
      <w:marTop w:val="0"/>
      <w:marBottom w:val="0"/>
      <w:divBdr>
        <w:top w:val="none" w:sz="0" w:space="0" w:color="auto"/>
        <w:left w:val="none" w:sz="0" w:space="0" w:color="auto"/>
        <w:bottom w:val="none" w:sz="0" w:space="0" w:color="auto"/>
        <w:right w:val="none" w:sz="0" w:space="0" w:color="auto"/>
      </w:divBdr>
    </w:div>
    <w:div w:id="1136025023">
      <w:bodyDiv w:val="1"/>
      <w:marLeft w:val="0"/>
      <w:marRight w:val="0"/>
      <w:marTop w:val="0"/>
      <w:marBottom w:val="0"/>
      <w:divBdr>
        <w:top w:val="none" w:sz="0" w:space="0" w:color="auto"/>
        <w:left w:val="none" w:sz="0" w:space="0" w:color="auto"/>
        <w:bottom w:val="none" w:sz="0" w:space="0" w:color="auto"/>
        <w:right w:val="none" w:sz="0" w:space="0" w:color="auto"/>
      </w:divBdr>
    </w:div>
    <w:div w:id="1202204132">
      <w:bodyDiv w:val="1"/>
      <w:marLeft w:val="0"/>
      <w:marRight w:val="0"/>
      <w:marTop w:val="0"/>
      <w:marBottom w:val="0"/>
      <w:divBdr>
        <w:top w:val="none" w:sz="0" w:space="0" w:color="auto"/>
        <w:left w:val="none" w:sz="0" w:space="0" w:color="auto"/>
        <w:bottom w:val="none" w:sz="0" w:space="0" w:color="auto"/>
        <w:right w:val="none" w:sz="0" w:space="0" w:color="auto"/>
      </w:divBdr>
    </w:div>
    <w:div w:id="1282229799">
      <w:bodyDiv w:val="1"/>
      <w:marLeft w:val="0"/>
      <w:marRight w:val="0"/>
      <w:marTop w:val="0"/>
      <w:marBottom w:val="0"/>
      <w:divBdr>
        <w:top w:val="none" w:sz="0" w:space="0" w:color="auto"/>
        <w:left w:val="none" w:sz="0" w:space="0" w:color="auto"/>
        <w:bottom w:val="none" w:sz="0" w:space="0" w:color="auto"/>
        <w:right w:val="none" w:sz="0" w:space="0" w:color="auto"/>
      </w:divBdr>
    </w:div>
    <w:div w:id="1419865160">
      <w:bodyDiv w:val="1"/>
      <w:marLeft w:val="0"/>
      <w:marRight w:val="0"/>
      <w:marTop w:val="0"/>
      <w:marBottom w:val="0"/>
      <w:divBdr>
        <w:top w:val="none" w:sz="0" w:space="0" w:color="auto"/>
        <w:left w:val="none" w:sz="0" w:space="0" w:color="auto"/>
        <w:bottom w:val="none" w:sz="0" w:space="0" w:color="auto"/>
        <w:right w:val="none" w:sz="0" w:space="0" w:color="auto"/>
      </w:divBdr>
    </w:div>
    <w:div w:id="1651322101">
      <w:bodyDiv w:val="1"/>
      <w:marLeft w:val="0"/>
      <w:marRight w:val="0"/>
      <w:marTop w:val="0"/>
      <w:marBottom w:val="0"/>
      <w:divBdr>
        <w:top w:val="none" w:sz="0" w:space="0" w:color="auto"/>
        <w:left w:val="none" w:sz="0" w:space="0" w:color="auto"/>
        <w:bottom w:val="none" w:sz="0" w:space="0" w:color="auto"/>
        <w:right w:val="none" w:sz="0" w:space="0" w:color="auto"/>
      </w:divBdr>
    </w:div>
    <w:div w:id="1745715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12/1916/contents" TargetMode="External"/><Relationship Id="rId26" Type="http://schemas.openxmlformats.org/officeDocument/2006/relationships/hyperlink" Target="https://phw.nhs.wales/topics/immunisation-and-vaccines/fluvaccine/" TargetMode="External"/><Relationship Id="rId39" Type="http://schemas.openxmlformats.org/officeDocument/2006/relationships/hyperlink" Target="https://www.gov.uk/government/collections/immunisation-against-infectious-disease-the-green-book" TargetMode="External"/><Relationship Id="rId21" Type="http://schemas.openxmlformats.org/officeDocument/2006/relationships/image" Target="cid:image001.jpg@01DC12A9.192E25E0" TargetMode="External"/><Relationship Id="rId34" Type="http://schemas.openxmlformats.org/officeDocument/2006/relationships/hyperlink" Target="https://www.gov.uk/government/publications/influenza-the-green-book-chapter-19" TargetMode="External"/><Relationship Id="rId42" Type="http://schemas.openxmlformats.org/officeDocument/2006/relationships/hyperlink" Target="https://www.wmic.wales.nhs.uk/pgds-templates-advice/" TargetMode="External"/><Relationship Id="rId47" Type="http://schemas.openxmlformats.org/officeDocument/2006/relationships/hyperlink" Target="https://www.gov.uk/government/publications/consent-the-green-book-chapter-2" TargetMode="External"/><Relationship Id="rId50" Type="http://schemas.openxmlformats.org/officeDocument/2006/relationships/hyperlink" Target="https://www.legislation.gov.uk/uksi/2012/1916/regulation/247A" TargetMode="External"/><Relationship Id="rId55" Type="http://schemas.openxmlformats.org/officeDocument/2006/relationships/header" Target="head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mailto:welshmedicines.information@wales.nhs.uk" TargetMode="External"/><Relationship Id="rId29" Type="http://schemas.openxmlformats.org/officeDocument/2006/relationships/hyperlink" Target="https://www.gov.uk/government/publications/national-minimum-standards-and-core-curriculum-for-immunisation-training-for-registered-healthcare-practitioners" TargetMode="External"/><Relationship Id="rId11" Type="http://schemas.openxmlformats.org/officeDocument/2006/relationships/hyperlink" Target="https://www.medicines.org.uk/emc/" TargetMode="External"/><Relationship Id="rId24" Type="http://schemas.openxmlformats.org/officeDocument/2006/relationships/hyperlink" Target="https://phw.nhs.wales/topics/immunisation-and-vaccines/vaccine-resources-for-health-and-social-care-professionals/immunisation-training-resources-and-events/" TargetMode="External"/><Relationship Id="rId32" Type="http://schemas.openxmlformats.org/officeDocument/2006/relationships/hyperlink" Target="https://www.gov.wales/health-circulars-2024-2027" TargetMode="External"/><Relationship Id="rId37" Type="http://schemas.openxmlformats.org/officeDocument/2006/relationships/hyperlink" Target="https://nhswales365.sharepoint.com/sites/PHW_VPDPComms" TargetMode="External"/><Relationship Id="rId40" Type="http://schemas.openxmlformats.org/officeDocument/2006/relationships/hyperlink" Target="https://www.medicines.org.uk/emc/" TargetMode="External"/><Relationship Id="rId45" Type="http://schemas.openxmlformats.org/officeDocument/2006/relationships/hyperlink" Target="https://nwssp.nhs.wales/ourservices/specialist-estates-services/specialist-estates-services-documents/whtms-library/whtm-07-01-safe-management-of-healthcare-waste-pdf/" TargetMode="External"/><Relationship Id="rId53" Type="http://schemas.openxmlformats.org/officeDocument/2006/relationships/hyperlink" Target="https://www.gov.uk" TargetMode="External"/><Relationship Id="rId58" Type="http://schemas.openxmlformats.org/officeDocument/2006/relationships/footer" Target="footer2.xml"/><Relationship Id="rId5" Type="http://schemas.openxmlformats.org/officeDocument/2006/relationships/settings" Target="settings.xml"/><Relationship Id="rId19" Type="http://schemas.openxmlformats.org/officeDocument/2006/relationships/hyperlink" Target="https://www.legislation.gov.uk/uksi/2020/1125/regulation/14/made"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gov.wales/national-protocol-inactivated-influenza-vaccine-iiv" TargetMode="External"/><Relationship Id="rId22" Type="http://schemas.openxmlformats.org/officeDocument/2006/relationships/hyperlink" Target="https://www.medicines.org.uk" TargetMode="External"/><Relationship Id="rId27" Type="http://schemas.openxmlformats.org/officeDocument/2006/relationships/hyperlink" Target="https://nhswales365.sharepoint.com/sites/PHW_VPDPComms" TargetMode="External"/><Relationship Id="rId30" Type="http://schemas.openxmlformats.org/officeDocument/2006/relationships/hyperlink" Target="https://www.gov.wales/health-circulars-2024-2027" TargetMode="External"/><Relationship Id="rId35" Type="http://schemas.openxmlformats.org/officeDocument/2006/relationships/hyperlink" Target="https://www.gov.uk/government/collections/annual-flu-programme" TargetMode="External"/><Relationship Id="rId43" Type="http://schemas.openxmlformats.org/officeDocument/2006/relationships/hyperlink" Target="https://www.gov.wales/health-circulars-2024-2027" TargetMode="External"/><Relationship Id="rId48" Type="http://schemas.openxmlformats.org/officeDocument/2006/relationships/hyperlink" Target="https://www.gov.uk/government/collections/immunisation-against-infectious-disease-the-green-book" TargetMode="External"/><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www.legislation.gov.uk/uksi/2012/1916/contents/made" TargetMode="External"/><Relationship Id="rId3" Type="http://schemas.openxmlformats.org/officeDocument/2006/relationships/numbering" Target="numbering.xml"/><Relationship Id="rId12" Type="http://schemas.openxmlformats.org/officeDocument/2006/relationships/hyperlink" Target="https://www.legislation.gov.uk/uksi/2012/1916/regulation/247A" TargetMode="External"/><Relationship Id="rId17" Type="http://schemas.openxmlformats.org/officeDocument/2006/relationships/hyperlink" Target="https://www.legislation.gov.uk/uksi/2012/1916/regulation/247A" TargetMode="External"/><Relationship Id="rId25" Type="http://schemas.openxmlformats.org/officeDocument/2006/relationships/hyperlink" Target="https://phw.nhs.wales/topics/immunisation-and-vaccines/immunisation-elearning/" TargetMode="External"/><Relationship Id="rId33" Type="http://schemas.openxmlformats.org/officeDocument/2006/relationships/hyperlink" Target="https://www.gov.uk/government/collections/immunisation-against-infectious-disease-the-green-book" TargetMode="External"/><Relationship Id="rId38" Type="http://schemas.openxmlformats.org/officeDocument/2006/relationships/hyperlink" Target="https://www.gov.uk/government/publications/influenza-the-green-book-chapter-19" TargetMode="External"/><Relationship Id="rId46" Type="http://schemas.openxmlformats.org/officeDocument/2006/relationships/hyperlink" Target="https://www.gov.uk" TargetMode="External"/><Relationship Id="rId59" Type="http://schemas.openxmlformats.org/officeDocument/2006/relationships/fontTable" Target="fontTable.xml"/><Relationship Id="rId20" Type="http://schemas.openxmlformats.org/officeDocument/2006/relationships/image" Target="media/image2.jpeg"/><Relationship Id="rId41" Type="http://schemas.openxmlformats.org/officeDocument/2006/relationships/hyperlink" Target="https://www.medicines.org.uk/emc/"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lyw.cymru/protocol-cenedlaethol-ar-gyfer-y-brechlyn-ffliw-anweithredol-iiv" TargetMode="External"/><Relationship Id="rId23" Type="http://schemas.openxmlformats.org/officeDocument/2006/relationships/hyperlink" Target="https://www.gov.uk/government/publications/influenza-the-green-book-chapter-19" TargetMode="External"/><Relationship Id="rId28" Type="http://schemas.openxmlformats.org/officeDocument/2006/relationships/hyperlink" Target="https://www.gov.uk/government/publications/national-minimum-standards-and-core-curriculum-for-immunisation-training-for-registered-healthcare-practitioners" TargetMode="External"/><Relationship Id="rId36" Type="http://schemas.openxmlformats.org/officeDocument/2006/relationships/hyperlink" Target="https://phw.nhs.wales/topics/immunisation-and-vaccines/fluvaccine/" TargetMode="External"/><Relationship Id="rId49" Type="http://schemas.openxmlformats.org/officeDocument/2006/relationships/hyperlink" Target="https://www.resus.org.uk" TargetMode="External"/><Relationship Id="rId57" Type="http://schemas.openxmlformats.org/officeDocument/2006/relationships/header" Target="header3.xml"/><Relationship Id="rId10" Type="http://schemas.openxmlformats.org/officeDocument/2006/relationships/hyperlink" Target="https://www.gov.wales/national-influenza-immunisation-programme-2025-2026-whc2025020" TargetMode="External"/><Relationship Id="rId31" Type="http://schemas.openxmlformats.org/officeDocument/2006/relationships/hyperlink" Target="https://www.gov.uk/government/collections/immunisation-against-infectious-disease-the-green-book" TargetMode="External"/><Relationship Id="rId44" Type="http://schemas.openxmlformats.org/officeDocument/2006/relationships/hyperlink" Target="https://www,gov.wales/eligible-groups-2025-2026-flu-immunisation-programme-html%20%5baccessed%2004%20July%202025%5d" TargetMode="External"/><Relationship Id="rId52" Type="http://schemas.openxmlformats.org/officeDocument/2006/relationships/hyperlink" Target="https://www.legislation.gov.uk/ukpga/1968/67/contents"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A58812949</value>
    </field>
    <field name="Objective-Title">
      <value order="0">2025.07.10 DRAFT national-protocol-for-inactivated-influenza-vaccine-2025-2026</value>
    </field>
    <field name="Objective-Description">
      <value order="0"/>
    </field>
    <field name="Objective-CreationStamp">
      <value order="0">2025-07-10T09:16:16Z</value>
    </field>
    <field name="Objective-IsApproved">
      <value order="0">false</value>
    </field>
    <field name="Objective-IsPublished">
      <value order="0">false</value>
    </field>
    <field name="Objective-DatePublished">
      <value order="0"/>
    </field>
    <field name="Objective-ModificationStamp">
      <value order="0">2025-07-24T07:41:18Z</value>
    </field>
    <field name="Objective-Owner">
      <value order="0">Tumilty, Les (HSCEY - Public Health)</value>
    </field>
    <field name="Objective-Path">
      <value order="0">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Flu - 2025 - 2026:National Protocols Flu Programme 2025-26</value>
    </field>
    <field name="Objective-Parent">
      <value order="0">National Protocols Flu Programme 2025-26</value>
    </field>
    <field name="Objective-State">
      <value order="0">Being Edited</value>
    </field>
    <field name="Objective-VersionId">
      <value order="0">vA106812475</value>
    </field>
    <field name="Objective-Version">
      <value order="0">2.1</value>
    </field>
    <field name="Objective-VersionNumber">
      <value order="0">3</value>
    </field>
    <field name="Objective-VersionComment">
      <value order="0"/>
    </field>
    <field name="Objective-FileNumber">
      <value order="0">qA1886174</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85410297-1F60-40AE-AB22-9F9588135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3703</Words>
  <Characters>21112</Characters>
  <Application>Microsoft Office Word</Application>
  <DocSecurity>0</DocSecurity>
  <Lines>175</Lines>
  <Paragraphs>49</Paragraphs>
  <ScaleCrop>false</ScaleCrop>
  <Company/>
  <LinksUpToDate>false</LinksUpToDate>
  <CharactersWithSpaces>24766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2025-08-21T14:25:00Z</dcterms:created>
  <dcterms:modified xsi:type="dcterms:W3CDTF">2025-08-21T14:25:00Z</dcterms:modified>
</cp:coreProperties>
</file>