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16CAB" w14:textId="02FA3D69" w:rsidR="005B0074" w:rsidRPr="00BA0D38" w:rsidRDefault="005B0074" w:rsidP="005B0074">
      <w:pPr>
        <w:keepNext/>
        <w:keepLines/>
        <w:spacing w:before="240" w:after="0"/>
        <w:jc w:val="center"/>
        <w:outlineLvl w:val="0"/>
        <w:rPr>
          <w:rFonts w:ascii="Arial" w:eastAsia="Yu Gothic Light" w:hAnsi="Arial"/>
          <w:b/>
          <w:bCs/>
          <w:color w:val="64234A"/>
          <w:sz w:val="28"/>
          <w:szCs w:val="28"/>
        </w:rPr>
      </w:pPr>
      <w:r>
        <w:rPr>
          <w:rFonts w:ascii="Arial" w:hAnsi="Arial"/>
          <w:b/>
          <w:color w:val="64234A"/>
          <w:sz w:val="28"/>
        </w:rPr>
        <w:t xml:space="preserve">Proffil Rôl – Aelod Panel Adolygu </w:t>
      </w:r>
    </w:p>
    <w:p w14:paraId="5FA36EA2" w14:textId="77777777" w:rsidR="005B0074" w:rsidRPr="008444C2" w:rsidRDefault="005B0074" w:rsidP="005B0074">
      <w:pPr>
        <w:spacing w:line="240" w:lineRule="auto"/>
        <w:jc w:val="both"/>
        <w:rPr>
          <w:rFonts w:ascii="Arial" w:hAnsi="Arial"/>
          <w:color w:val="000000" w:themeColor="text1"/>
          <w:sz w:val="24"/>
          <w:szCs w:val="24"/>
        </w:rPr>
      </w:pPr>
    </w:p>
    <w:p w14:paraId="1BD816FE" w14:textId="014ED28A" w:rsidR="005B0074" w:rsidRPr="008444C2" w:rsidRDefault="005B0074" w:rsidP="005B0074">
      <w:pPr>
        <w:autoSpaceDE w:val="0"/>
        <w:autoSpaceDN w:val="0"/>
        <w:adjustRightInd w:val="0"/>
        <w:spacing w:line="240" w:lineRule="auto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b/>
          <w:color w:val="000000" w:themeColor="text1"/>
          <w:sz w:val="24"/>
        </w:rPr>
        <w:t>1</w:t>
      </w:r>
      <w:r>
        <w:rPr>
          <w:rFonts w:ascii="Arial" w:hAnsi="Arial"/>
          <w:color w:val="000000" w:themeColor="text1"/>
          <w:sz w:val="24"/>
        </w:rPr>
        <w:t xml:space="preserve">. Dylai cynrychiolwyr o’r asiantaethau sy’n rhan o’r achos gael eu penodi’n aelodau o’r panel adolygu, neu i ddarparu arbenigedd penodol. Dylent fod </w:t>
      </w:r>
      <w:r w:rsidR="003044CD">
        <w:rPr>
          <w:rFonts w:ascii="Arial" w:hAnsi="Arial"/>
          <w:color w:val="000000" w:themeColor="text1"/>
          <w:sz w:val="24"/>
        </w:rPr>
        <w:t>mewn</w:t>
      </w:r>
      <w:r>
        <w:rPr>
          <w:rFonts w:ascii="Arial" w:hAnsi="Arial"/>
          <w:color w:val="000000" w:themeColor="text1"/>
          <w:sz w:val="24"/>
        </w:rPr>
        <w:t xml:space="preserve"> swydd digon uchel ac ni ddylent ymwneud yn uniongyrchol â’r gwaith o reoli achosion.</w:t>
      </w:r>
    </w:p>
    <w:p w14:paraId="4BF6D574" w14:textId="77777777" w:rsidR="005B0074" w:rsidRPr="008444C2" w:rsidRDefault="005B0074" w:rsidP="005B0074">
      <w:pPr>
        <w:spacing w:before="240" w:after="0" w:line="240" w:lineRule="auto"/>
        <w:jc w:val="both"/>
        <w:rPr>
          <w:rFonts w:ascii="Arial" w:hAnsi="Arial"/>
          <w:b/>
          <w:bCs/>
          <w:color w:val="000000" w:themeColor="text1"/>
          <w:sz w:val="24"/>
          <w:szCs w:val="24"/>
        </w:rPr>
      </w:pPr>
      <w:r>
        <w:rPr>
          <w:rFonts w:ascii="Arial" w:hAnsi="Arial"/>
          <w:b/>
          <w:color w:val="000000" w:themeColor="text1"/>
          <w:sz w:val="24"/>
        </w:rPr>
        <w:t xml:space="preserve">2. Profiad, Gwybodaeth a Sgiliau: </w:t>
      </w:r>
      <w:r>
        <w:rPr>
          <w:rFonts w:ascii="Arial" w:hAnsi="Arial"/>
          <w:color w:val="000000" w:themeColor="text1"/>
          <w:sz w:val="24"/>
        </w:rPr>
        <w:t>Bydd Aelod y Panel;</w:t>
      </w:r>
    </w:p>
    <w:p w14:paraId="5767B268" w14:textId="5C445200" w:rsidR="005B0074" w:rsidRPr="008444C2" w:rsidRDefault="005B0074" w:rsidP="007C6AED">
      <w:pPr>
        <w:spacing w:before="24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 xml:space="preserve">2.1 </w:t>
      </w:r>
      <w:r w:rsidR="003044CD">
        <w:rPr>
          <w:rFonts w:ascii="Arial" w:hAnsi="Arial"/>
          <w:color w:val="000000" w:themeColor="text1"/>
          <w:sz w:val="24"/>
        </w:rPr>
        <w:t>Y</w:t>
      </w:r>
      <w:r>
        <w:rPr>
          <w:rFonts w:ascii="Arial" w:hAnsi="Arial"/>
          <w:color w:val="000000" w:themeColor="text1"/>
          <w:sz w:val="24"/>
        </w:rPr>
        <w:t>n meddu ar wybodaeth ymarferol dda o'r gwasanaethau y mae yn eu cynrychioli.</w:t>
      </w:r>
    </w:p>
    <w:p w14:paraId="403435DE" w14:textId="66F18423" w:rsidR="005B0074" w:rsidRPr="008444C2" w:rsidRDefault="005B0074" w:rsidP="005B0074">
      <w:pPr>
        <w:spacing w:after="0" w:line="240" w:lineRule="auto"/>
        <w:ind w:firstLine="720"/>
        <w:jc w:val="both"/>
        <w:rPr>
          <w:rFonts w:ascii="Arial" w:hAnsi="Arial"/>
          <w:bCs/>
          <w:sz w:val="24"/>
          <w:szCs w:val="24"/>
        </w:rPr>
      </w:pPr>
      <w:r>
        <w:rPr>
          <w:rFonts w:ascii="Arial" w:hAnsi="Arial"/>
          <w:sz w:val="24"/>
        </w:rPr>
        <w:t>2.2 Wedi cwblhau'r hyfforddiant Aelod Panel ADUS gofynnol.</w:t>
      </w:r>
    </w:p>
    <w:p w14:paraId="2E0369AE" w14:textId="77777777" w:rsidR="005B0074" w:rsidRPr="008444C2" w:rsidRDefault="005B0074" w:rsidP="005B0074">
      <w:pPr>
        <w:spacing w:before="24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>2.3 Yn gallu holi a chyfathrebu am ymarfer gyda gweithwyr proffesiynol.</w:t>
      </w:r>
    </w:p>
    <w:p w14:paraId="53F9FE7E" w14:textId="77777777" w:rsidR="005B0074" w:rsidRPr="008444C2" w:rsidRDefault="005B0074" w:rsidP="005B0074">
      <w:pPr>
        <w:pStyle w:val="Default"/>
        <w:spacing w:before="240" w:after="150"/>
        <w:ind w:firstLine="720"/>
        <w:jc w:val="both"/>
        <w:rPr>
          <w:color w:val="000000" w:themeColor="text1"/>
        </w:rPr>
      </w:pPr>
      <w:r>
        <w:rPr>
          <w:color w:val="000000" w:themeColor="text1"/>
        </w:rPr>
        <w:t>2.4. Yn meddu ar ddealltwriaeth dda o brosesau adolygu.</w:t>
      </w:r>
    </w:p>
    <w:p w14:paraId="38A51026" w14:textId="77777777" w:rsidR="005B0074" w:rsidRDefault="005B0074" w:rsidP="005B0074">
      <w:pPr>
        <w:spacing w:before="240" w:after="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>2.5 Yn deall y cyd-destun ar gyfer darparu gwasanaethau a chefndiroedd proffesiynol y rhai sydd ynghlwm â nhw.</w:t>
      </w:r>
    </w:p>
    <w:p w14:paraId="48A02BEF" w14:textId="12F8D42B" w:rsidR="005B0074" w:rsidRPr="008444C2" w:rsidRDefault="005B0074" w:rsidP="005B0074">
      <w:pPr>
        <w:spacing w:before="240" w:after="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sz w:val="24"/>
        </w:rPr>
        <w:t>2.6 Yn gallu ymdrin â’r Adolygiad mewn ffordd sy’n ystyriol o drawma.</w:t>
      </w:r>
    </w:p>
    <w:p w14:paraId="2F695C9E" w14:textId="77777777" w:rsidR="005B0074" w:rsidRPr="008444C2" w:rsidRDefault="005B0074" w:rsidP="005B0074">
      <w:pPr>
        <w:spacing w:before="240" w:after="0" w:line="240" w:lineRule="auto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b/>
          <w:color w:val="000000" w:themeColor="text1"/>
          <w:sz w:val="24"/>
        </w:rPr>
        <w:t xml:space="preserve">3. Cyfrifoldebau: </w:t>
      </w:r>
      <w:r>
        <w:rPr>
          <w:rFonts w:ascii="Arial" w:hAnsi="Arial"/>
          <w:color w:val="000000" w:themeColor="text1"/>
          <w:sz w:val="24"/>
        </w:rPr>
        <w:t>Bydd Aelod y Panel yn;</w:t>
      </w:r>
    </w:p>
    <w:p w14:paraId="7812F8EE" w14:textId="77777777" w:rsidR="005B0074" w:rsidRPr="008444C2" w:rsidRDefault="005B0074" w:rsidP="005B0074">
      <w:pPr>
        <w:autoSpaceDE w:val="0"/>
        <w:autoSpaceDN w:val="0"/>
        <w:adjustRightInd w:val="0"/>
        <w:spacing w:before="240" w:line="240" w:lineRule="auto"/>
        <w:ind w:firstLine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>3.1 Cytuno ar y Cylch Gorchwyl a'r amserlen ar gyfer yr adolygiad.</w:t>
      </w:r>
    </w:p>
    <w:p w14:paraId="0AE4B302" w14:textId="77777777" w:rsidR="005B0074" w:rsidRPr="008444C2" w:rsidRDefault="005B0074" w:rsidP="005B0074">
      <w:pPr>
        <w:pStyle w:val="Default"/>
        <w:spacing w:before="240" w:after="87"/>
        <w:ind w:left="720"/>
        <w:jc w:val="both"/>
        <w:rPr>
          <w:color w:val="000000" w:themeColor="text1"/>
        </w:rPr>
      </w:pPr>
      <w:r>
        <w:rPr>
          <w:color w:val="000000" w:themeColor="text1"/>
        </w:rPr>
        <w:t>3.2 Paratoi ar gyfer pob cyfarfod panel, a'u mynychu. Os na fydd hyn yn bosibl, enwebwch ymarferydd arall i ddirprwyo, er mai dim ond mewn amgylchiadau eithriadol y dylai hyn ddigwydd. Dylai unrhyw ddirprwy gael ei friffio'n llawn a dylai fodloni meini prawf y proffil rôl hwn.</w:t>
      </w:r>
    </w:p>
    <w:p w14:paraId="02B4009D" w14:textId="77777777" w:rsidR="005B0074" w:rsidRPr="008444C2" w:rsidRDefault="005B0074" w:rsidP="005B0074">
      <w:pPr>
        <w:pStyle w:val="Default"/>
        <w:spacing w:before="240" w:after="87"/>
        <w:ind w:firstLine="720"/>
        <w:jc w:val="both"/>
        <w:rPr>
          <w:color w:val="000000" w:themeColor="text1"/>
        </w:rPr>
      </w:pPr>
      <w:r>
        <w:rPr>
          <w:color w:val="000000" w:themeColor="text1"/>
        </w:rPr>
        <w:t>3.3 Cyfrannu ac ymrwymo i'r holl derfynau amser yn yr adolygiad.</w:t>
      </w:r>
    </w:p>
    <w:p w14:paraId="4E8832F1" w14:textId="77777777" w:rsidR="005B0074" w:rsidRPr="008444C2" w:rsidRDefault="005B0074" w:rsidP="005B0074">
      <w:pPr>
        <w:pStyle w:val="Default"/>
        <w:spacing w:before="240" w:after="87"/>
        <w:ind w:left="720"/>
        <w:jc w:val="both"/>
        <w:rPr>
          <w:color w:val="auto"/>
        </w:rPr>
      </w:pPr>
      <w:r>
        <w:rPr>
          <w:color w:val="auto"/>
        </w:rPr>
        <w:t>3.4 Darparu her broffesiynol, adeiladol i Aelodau’r Panel a’r Adolygydd/Adolygwyr fel y bo’n briodol.  </w:t>
      </w:r>
    </w:p>
    <w:p w14:paraId="5A173253" w14:textId="5A672A86" w:rsidR="005B0074" w:rsidRPr="008444C2" w:rsidRDefault="005B0074" w:rsidP="005B0074">
      <w:pPr>
        <w:pStyle w:val="Default"/>
        <w:spacing w:before="240" w:after="87"/>
        <w:ind w:left="720"/>
        <w:jc w:val="both"/>
        <w:rPr>
          <w:bCs/>
          <w:color w:val="000000" w:themeColor="text1"/>
        </w:rPr>
      </w:pPr>
      <w:r>
        <w:rPr>
          <w:color w:val="000000" w:themeColor="text1"/>
        </w:rPr>
        <w:t>3.5 Bod yn atebol am wybodaeth asiantaeth sydd ei hangen ar yr adolygiad, ystyried ymglymiad yr asiantaeth yn yr achos a bod yn gyfrifol am ddatblygu llinell amser eu hasiantaeth, a'r cynnwys, gan roi</w:t>
      </w:r>
      <w:r w:rsidR="003044CD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dadansoddiad cynhwysfawr o'r camau a gymerwyd. </w:t>
      </w:r>
    </w:p>
    <w:p w14:paraId="46F284C6" w14:textId="77777777" w:rsidR="005B0074" w:rsidRPr="008444C2" w:rsidRDefault="005B0074" w:rsidP="005B0074">
      <w:pPr>
        <w:autoSpaceDE w:val="0"/>
        <w:autoSpaceDN w:val="0"/>
        <w:adjustRightInd w:val="0"/>
        <w:spacing w:before="24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>3.6 Cael gwybodaeth, o fewn eu hasiantaethau, am gamau a gymerwyd eisoes neu argymhellion gan staff ar gyfer gwelliannau mewn systemau neu arferion yn y dyfodol. Gellir cynnwys hyn yn y golofn ddadansoddi yn y llinell amser o ddigwyddiadau arwyddocaol.</w:t>
      </w:r>
    </w:p>
    <w:p w14:paraId="60DC8BF9" w14:textId="77777777" w:rsidR="005B0074" w:rsidRPr="008444C2" w:rsidRDefault="005B0074" w:rsidP="005B0074">
      <w:pPr>
        <w:autoSpaceDE w:val="0"/>
        <w:autoSpaceDN w:val="0"/>
        <w:adjustRightInd w:val="0"/>
        <w:spacing w:before="24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 xml:space="preserve">3.7 Ymateb i faterion sy'n ymwneud â chael eglurhad ar ran eu hasiantaeth, rhannu dogfennau o fewn eu strwythur llywodraethu eu hunain a chymryd </w:t>
      </w:r>
      <w:r>
        <w:rPr>
          <w:rFonts w:ascii="Arial" w:hAnsi="Arial"/>
          <w:color w:val="000000" w:themeColor="text1"/>
          <w:sz w:val="24"/>
        </w:rPr>
        <w:lastRenderedPageBreak/>
        <w:t>cyfrifoldeb am sicrhau bod unrhyw ddogfennau yn cael eu cymeradwyo o fewn eu hasiantaeth eu hunain.</w:t>
      </w:r>
    </w:p>
    <w:p w14:paraId="07F2CCD1" w14:textId="7B28A7C1" w:rsidR="005B0074" w:rsidRPr="008444C2" w:rsidRDefault="005B0074" w:rsidP="005B0074">
      <w:pPr>
        <w:autoSpaceDE w:val="0"/>
        <w:autoSpaceDN w:val="0"/>
        <w:adjustRightInd w:val="0"/>
        <w:spacing w:before="240" w:line="240" w:lineRule="auto"/>
        <w:ind w:left="72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3.8 Cyfrannu at nodi'r ffordd fwyaf effeithiol o ymgysylltu â phlant, oedolion ac aelodau o'r teulu yn y broses adolygu ac, os </w:t>
      </w:r>
      <w:r w:rsidR="003044CD">
        <w:rPr>
          <w:rFonts w:ascii="Arial" w:hAnsi="Arial"/>
          <w:sz w:val="24"/>
        </w:rPr>
        <w:t>caiff ei d</w:t>
      </w:r>
      <w:r>
        <w:rPr>
          <w:rFonts w:ascii="Arial" w:hAnsi="Arial"/>
          <w:sz w:val="24"/>
        </w:rPr>
        <w:t>dewis i wneud hynny, cymryd cyfrifoldeb am adrodd yn ôl iddynt am y canfyddiadau.</w:t>
      </w:r>
    </w:p>
    <w:p w14:paraId="08A81CFC" w14:textId="398CF4D1" w:rsidR="005B0074" w:rsidRPr="008444C2" w:rsidRDefault="005B0074" w:rsidP="005B0074">
      <w:pPr>
        <w:autoSpaceDE w:val="0"/>
        <w:autoSpaceDN w:val="0"/>
        <w:adjustRightInd w:val="0"/>
        <w:spacing w:before="24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>3.9 Cefnogi'r Adolygydd/Adolygwyr i gynnal digwyddiad dysgu effeithiol.</w:t>
      </w:r>
    </w:p>
    <w:p w14:paraId="346CA5B9" w14:textId="43BC8D12" w:rsidR="005B0074" w:rsidRPr="008444C2" w:rsidRDefault="005B0074" w:rsidP="005B0074">
      <w:pPr>
        <w:pStyle w:val="Default"/>
        <w:spacing w:before="240" w:after="87"/>
        <w:ind w:left="720"/>
        <w:jc w:val="both"/>
        <w:rPr>
          <w:color w:val="000000" w:themeColor="text1"/>
        </w:rPr>
      </w:pPr>
      <w:r>
        <w:rPr>
          <w:color w:val="000000" w:themeColor="text1"/>
        </w:rPr>
        <w:t>3.10 Nodi mynychwyr digwyddiadau dysgu perthnasol yn eu hasiantaeth a'u paratoi cyn y digwyddiad, gan weithio trwy linell amser yr asiantaeth fel y cytunodd y Panel gyda'r mynychwyr.</w:t>
      </w:r>
    </w:p>
    <w:p w14:paraId="471E6A32" w14:textId="77777777" w:rsidR="005B0074" w:rsidRPr="008444C2" w:rsidRDefault="005B0074" w:rsidP="005B0074">
      <w:pPr>
        <w:pStyle w:val="Default"/>
        <w:spacing w:before="240" w:after="87"/>
        <w:ind w:left="720"/>
        <w:jc w:val="both"/>
        <w:rPr>
          <w:color w:val="auto"/>
        </w:rPr>
      </w:pPr>
      <w:r>
        <w:rPr>
          <w:color w:val="000000" w:themeColor="text1"/>
        </w:rPr>
        <w:t xml:space="preserve">3.11 Cefnogi, cynghori a mentora </w:t>
      </w:r>
      <w:r>
        <w:rPr>
          <w:color w:val="auto"/>
        </w:rPr>
        <w:t>mynychwyr yr asiantaeth drwy gydol proses y digwyddiadau dysgu, ac wedi hynny, a rhoi gwybod i'r rhai sy'n mynychu am gynnydd yr adolygiad, yn enwedig cynlluniau a dyddiadau cyhoeddi.</w:t>
      </w:r>
    </w:p>
    <w:p w14:paraId="74DCDEA5" w14:textId="77777777" w:rsidR="005B0074" w:rsidRPr="008444C2" w:rsidRDefault="005B0074" w:rsidP="005B0074">
      <w:pPr>
        <w:autoSpaceDE w:val="0"/>
        <w:autoSpaceDN w:val="0"/>
        <w:adjustRightInd w:val="0"/>
        <w:spacing w:before="24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sz w:val="24"/>
        </w:rPr>
        <w:t xml:space="preserve">3.12 Darparu her broffesiynol a sicrwydd ansawdd mewn perthynas â'r adroddiad adolygu drafft a'r cynllun gweithredu amlinellol. </w:t>
      </w:r>
      <w:r>
        <w:rPr>
          <w:rFonts w:ascii="Arial" w:hAnsi="Arial"/>
          <w:color w:val="000000" w:themeColor="text1"/>
          <w:sz w:val="24"/>
        </w:rPr>
        <w:t>Cyfrannu at yr adroddiad terfynol a'r cynllun gweithredu.</w:t>
      </w:r>
    </w:p>
    <w:p w14:paraId="58566204" w14:textId="6149A731" w:rsidR="005B0074" w:rsidRPr="008444C2" w:rsidRDefault="005B0074" w:rsidP="005B0074">
      <w:pPr>
        <w:autoSpaceDE w:val="0"/>
        <w:autoSpaceDN w:val="0"/>
        <w:adjustRightInd w:val="0"/>
        <w:spacing w:before="24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>3.13 Uwchgyfeirio unrhyw bryderon i Gadeirydd y Panel Adolygu. Os na chaiff ei ddatrys, dechreuwch Brotocol y Bwrdd Diogelu ar gyfer Datrys Pryderon / Gwahaniaethau Proffesiynol.</w:t>
      </w:r>
    </w:p>
    <w:p w14:paraId="04FB19E2" w14:textId="77777777" w:rsidR="005B0074" w:rsidRPr="008444C2" w:rsidRDefault="005B0074" w:rsidP="005B007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  <w:lang w:eastAsia="en-GB"/>
        </w:rPr>
      </w:pPr>
    </w:p>
    <w:p w14:paraId="301CB231" w14:textId="77777777" w:rsidR="005B0074" w:rsidRPr="008444C2" w:rsidRDefault="005B0074" w:rsidP="005B007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  <w:lang w:eastAsia="en-GB"/>
        </w:rPr>
      </w:pPr>
    </w:p>
    <w:p w14:paraId="57ECD964" w14:textId="77777777" w:rsidR="005B0074" w:rsidRPr="008444C2" w:rsidRDefault="005B0074" w:rsidP="005B0074">
      <w:pPr>
        <w:autoSpaceDE w:val="0"/>
        <w:autoSpaceDN w:val="0"/>
        <w:adjustRightInd w:val="0"/>
        <w:jc w:val="both"/>
        <w:rPr>
          <w:rFonts w:ascii="Arial" w:hAnsi="Arial"/>
          <w:sz w:val="24"/>
          <w:szCs w:val="24"/>
        </w:rPr>
      </w:pPr>
      <w:bookmarkStart w:id="0" w:name="_Hlk92435818"/>
      <w:r>
        <w:rPr>
          <w:rFonts w:ascii="Arial" w:hAnsi="Arial"/>
          <w:sz w:val="24"/>
        </w:rPr>
        <w:t xml:space="preserve">Llofnodwch y ddogfen hon i gadarnhau eich bod yn deall eich rôl fel </w:t>
      </w:r>
      <w:bookmarkEnd w:id="0"/>
      <w:r>
        <w:rPr>
          <w:rFonts w:ascii="Arial" w:hAnsi="Arial"/>
          <w:b/>
          <w:sz w:val="24"/>
        </w:rPr>
        <w:t>Aelod Panel Adolygu</w:t>
      </w:r>
      <w:r>
        <w:rPr>
          <w:rFonts w:ascii="Arial" w:hAnsi="Arial"/>
          <w:sz w:val="24"/>
        </w:rPr>
        <w:t>:</w:t>
      </w:r>
    </w:p>
    <w:p w14:paraId="345CB821" w14:textId="77777777" w:rsidR="005B0074" w:rsidRPr="008444C2" w:rsidRDefault="005B0074" w:rsidP="005B0074">
      <w:pPr>
        <w:autoSpaceDE w:val="0"/>
        <w:autoSpaceDN w:val="0"/>
        <w:adjustRightInd w:val="0"/>
        <w:spacing w:before="240" w:line="240" w:lineRule="auto"/>
        <w:ind w:left="720"/>
        <w:jc w:val="both"/>
        <w:rPr>
          <w:rFonts w:ascii="Arial" w:hAnsi="Arial"/>
          <w:color w:val="000000" w:themeColor="text1"/>
          <w:sz w:val="24"/>
          <w:szCs w:val="24"/>
          <w:lang w:eastAsia="en-GB"/>
        </w:rPr>
      </w:pPr>
    </w:p>
    <w:tbl>
      <w:tblPr>
        <w:tblStyle w:val="TableGrid"/>
        <w:tblW w:w="0" w:type="auto"/>
        <w:tblLook w:val="0020" w:firstRow="1" w:lastRow="0" w:firstColumn="0" w:lastColumn="0" w:noHBand="0" w:noVBand="0"/>
      </w:tblPr>
      <w:tblGrid>
        <w:gridCol w:w="9016"/>
      </w:tblGrid>
      <w:tr w:rsidR="005B0074" w:rsidRPr="008444C2" w14:paraId="14B95E86" w14:textId="77777777" w:rsidTr="00510CC7">
        <w:trPr>
          <w:trHeight w:val="454"/>
        </w:trPr>
        <w:tc>
          <w:tcPr>
            <w:tcW w:w="9016" w:type="dxa"/>
          </w:tcPr>
          <w:p w14:paraId="6410ABEB" w14:textId="77777777" w:rsidR="005B0074" w:rsidRPr="008444C2" w:rsidRDefault="005B0074" w:rsidP="00510CC7">
            <w:pPr>
              <w:autoSpaceDE w:val="0"/>
              <w:autoSpaceDN w:val="0"/>
              <w:adjustRightInd w:val="0"/>
              <w:spacing w:after="160" w:line="259" w:lineRule="auto"/>
              <w:ind w:left="-5"/>
              <w:jc w:val="both"/>
              <w:rPr>
                <w:rFonts w:ascii="Arial" w:hAnsi="Arial"/>
                <w:sz w:val="24"/>
                <w:szCs w:val="24"/>
              </w:rPr>
            </w:pPr>
            <w:bookmarkStart w:id="1" w:name="_Hlk92435800"/>
            <w:r>
              <w:rPr>
                <w:rFonts w:ascii="Arial" w:hAnsi="Arial"/>
                <w:b/>
                <w:sz w:val="24"/>
              </w:rPr>
              <w:t>Enw</w:t>
            </w:r>
            <w:r>
              <w:rPr>
                <w:rFonts w:ascii="Arial" w:hAnsi="Arial"/>
                <w:sz w:val="24"/>
              </w:rPr>
              <w:t>:</w:t>
            </w:r>
          </w:p>
          <w:sdt>
            <w:sdtPr>
              <w:rPr>
                <w:rFonts w:ascii="Arial" w:hAnsi="Arial"/>
                <w:sz w:val="24"/>
                <w:szCs w:val="24"/>
              </w:rPr>
              <w:id w:val="2087345249"/>
              <w:placeholder>
                <w:docPart w:val="3A18CA0B1C2A43BB8BB245E18ED5167C"/>
              </w:placeholder>
              <w:showingPlcHdr/>
              <w:text/>
            </w:sdtPr>
            <w:sdtEndPr/>
            <w:sdtContent>
              <w:p w14:paraId="6EA03FB8" w14:textId="77777777" w:rsidR="005B0074" w:rsidRPr="008444C2" w:rsidRDefault="005B0074" w:rsidP="00510CC7">
                <w:pPr>
                  <w:autoSpaceDE w:val="0"/>
                  <w:autoSpaceDN w:val="0"/>
                  <w:adjustRightInd w:val="0"/>
                  <w:spacing w:after="160" w:line="259" w:lineRule="auto"/>
                  <w:ind w:left="-5"/>
                  <w:jc w:val="both"/>
                  <w:rPr>
                    <w:rFonts w:ascii="Arial" w:hAnsi="Arial"/>
                    <w:sz w:val="24"/>
                    <w:szCs w:val="24"/>
                  </w:rPr>
                </w:pPr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enw.</w:t>
                </w:r>
              </w:p>
            </w:sdtContent>
          </w:sdt>
        </w:tc>
      </w:tr>
      <w:tr w:rsidR="005B0074" w:rsidRPr="008444C2" w14:paraId="4119D4DC" w14:textId="77777777" w:rsidTr="00510CC7">
        <w:tc>
          <w:tcPr>
            <w:tcW w:w="9016" w:type="dxa"/>
          </w:tcPr>
          <w:p w14:paraId="266BE4B7" w14:textId="77777777" w:rsidR="005B0074" w:rsidRPr="008444C2" w:rsidRDefault="005B0074" w:rsidP="00510CC7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Llofnod</w:t>
            </w:r>
            <w:r>
              <w:rPr>
                <w:rFonts w:ascii="Arial" w:hAnsi="Arial"/>
                <w:sz w:val="24"/>
              </w:rPr>
              <w:t xml:space="preserve">: </w:t>
            </w:r>
          </w:p>
          <w:p w14:paraId="14321680" w14:textId="77777777" w:rsidR="005B0074" w:rsidRPr="008444C2" w:rsidRDefault="005B0074" w:rsidP="00510CC7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 </w:t>
            </w:r>
            <w:sdt>
              <w:sdtPr>
                <w:rPr>
                  <w:rFonts w:ascii="Arial" w:hAnsi="Arial"/>
                  <w:sz w:val="24"/>
                  <w:szCs w:val="24"/>
                </w:rPr>
                <w:id w:val="1377430806"/>
                <w:placeholder>
                  <w:docPart w:val="984A588C9BA0494C9783E37E6975ED4E"/>
                </w:placeholder>
                <w:showingPlcHdr/>
                <w:text/>
              </w:sdtPr>
              <w:sdtEndPr/>
              <w:sdtContent>
                <w:r>
                  <w:rPr>
                    <w:rStyle w:val="PlaceholderText"/>
                    <w:rFonts w:ascii="Arial" w:hAnsi="Arial"/>
                    <w:color w:val="747474"/>
                  </w:rPr>
                  <w:t>Cliciwch neu tapiwch yma i ychwanegu llofnod.</w:t>
                </w:r>
              </w:sdtContent>
            </w:sdt>
          </w:p>
          <w:p w14:paraId="6095F40E" w14:textId="77777777" w:rsidR="005B0074" w:rsidRPr="008444C2" w:rsidRDefault="005B0074" w:rsidP="00510CC7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</w:t>
            </w:r>
            <w:r>
              <w:rPr>
                <w:rFonts w:ascii="Arial" w:hAnsi="Arial"/>
                <w:sz w:val="24"/>
              </w:rPr>
              <w:t>:</w:t>
            </w:r>
          </w:p>
          <w:p w14:paraId="73C0A8D4" w14:textId="77777777" w:rsidR="005B0074" w:rsidRPr="008444C2" w:rsidRDefault="00095803" w:rsidP="00510CC7">
            <w:pPr>
              <w:autoSpaceDE w:val="0"/>
              <w:autoSpaceDN w:val="0"/>
              <w:adjustRightInd w:val="0"/>
              <w:jc w:val="both"/>
              <w:rPr>
                <w:rFonts w:ascii="Arial" w:hAnsi="Arial"/>
                <w:sz w:val="24"/>
                <w:szCs w:val="24"/>
              </w:rPr>
            </w:pPr>
            <w:sdt>
              <w:sdtPr>
                <w:rPr>
                  <w:rFonts w:ascii="Arial" w:hAnsi="Arial"/>
                  <w:sz w:val="24"/>
                  <w:szCs w:val="24"/>
                </w:rPr>
                <w:id w:val="-512071916"/>
                <w:placeholder>
                  <w:docPart w:val="EF1F5985A1044DE3A446FFF0296A4227"/>
                </w:placeholder>
                <w:showingPlcHdr/>
                <w:date>
                  <w:dateFormat w:val="dd/MM/yyyy"/>
                  <w:lid w:val="cy-GB"/>
                  <w:storeMappedDataAs w:val="dateTime"/>
                  <w:calendar w:val="gregorian"/>
                </w:date>
              </w:sdtPr>
              <w:sdtEndPr/>
              <w:sdtContent>
                <w:r w:rsidR="009511A9">
                  <w:rPr>
                    <w:rStyle w:val="PlaceholderText"/>
                    <w:rFonts w:ascii="Arial" w:hAnsi="Arial"/>
                    <w:color w:val="747474"/>
                  </w:rPr>
                  <w:t>Cliciwch neu tapiwch yma i gynnwys dyddiad.</w:t>
                </w:r>
              </w:sdtContent>
            </w:sdt>
          </w:p>
        </w:tc>
      </w:tr>
      <w:bookmarkEnd w:id="1"/>
    </w:tbl>
    <w:p w14:paraId="1707E1E7" w14:textId="77777777" w:rsidR="005B0074" w:rsidRPr="008444C2" w:rsidRDefault="005B0074" w:rsidP="005B0074">
      <w:pPr>
        <w:autoSpaceDE w:val="0"/>
        <w:autoSpaceDN w:val="0"/>
        <w:adjustRightInd w:val="0"/>
        <w:spacing w:before="240" w:line="240" w:lineRule="auto"/>
        <w:jc w:val="both"/>
        <w:rPr>
          <w:rFonts w:ascii="Arial" w:hAnsi="Arial"/>
          <w:color w:val="000000" w:themeColor="text1"/>
          <w:sz w:val="24"/>
          <w:szCs w:val="24"/>
          <w:lang w:eastAsia="en-GB"/>
        </w:rPr>
      </w:pPr>
    </w:p>
    <w:p w14:paraId="1901AD51" w14:textId="77777777" w:rsidR="008B0180" w:rsidRPr="00404DAC" w:rsidRDefault="008B0180">
      <w:pPr>
        <w:rPr>
          <w:rFonts w:ascii="Arial" w:hAnsi="Arial"/>
          <w:sz w:val="24"/>
          <w:szCs w:val="24"/>
        </w:rPr>
      </w:pPr>
    </w:p>
    <w:sectPr w:rsidR="008B0180" w:rsidRPr="00404DAC" w:rsidSect="00E0706A">
      <w:headerReference w:type="default" r:id="rId7"/>
      <w:pgSz w:w="11906" w:h="16838"/>
      <w:pgMar w:top="22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F82F3" w14:textId="77777777" w:rsidR="00831F37" w:rsidRDefault="00831F37" w:rsidP="00E0706A">
      <w:pPr>
        <w:spacing w:after="0" w:line="240" w:lineRule="auto"/>
      </w:pPr>
      <w:r>
        <w:separator/>
      </w:r>
    </w:p>
  </w:endnote>
  <w:endnote w:type="continuationSeparator" w:id="0">
    <w:p w14:paraId="58D3264B" w14:textId="77777777" w:rsidR="00831F37" w:rsidRDefault="00831F37" w:rsidP="00E07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B45BA" w14:textId="77777777" w:rsidR="00831F37" w:rsidRDefault="00831F37" w:rsidP="00E0706A">
      <w:pPr>
        <w:spacing w:after="0" w:line="240" w:lineRule="auto"/>
      </w:pPr>
      <w:r>
        <w:separator/>
      </w:r>
    </w:p>
  </w:footnote>
  <w:footnote w:type="continuationSeparator" w:id="0">
    <w:p w14:paraId="587FA739" w14:textId="77777777" w:rsidR="00831F37" w:rsidRDefault="00831F37" w:rsidP="00E070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28F963" w14:textId="700795D9" w:rsidR="00E0706A" w:rsidRDefault="00E0706A">
    <w:pPr>
      <w:pStyle w:val="Header"/>
    </w:pPr>
    <w:r>
      <w:rPr>
        <w:rFonts w:ascii="Calibri Light" w:hAnsi="Calibri Light"/>
        <w:noProof/>
        <w:color w:val="2F5496"/>
        <w:sz w:val="32"/>
      </w:rPr>
      <w:drawing>
        <wp:inline distT="0" distB="0" distL="0" distR="0" wp14:anchorId="6E0C89C9" wp14:editId="720EC9D8">
          <wp:extent cx="4572000" cy="781050"/>
          <wp:effectExtent l="0" t="0" r="0" b="0"/>
          <wp:docPr id="866812370" name="Picture 866812370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074"/>
    <w:rsid w:val="000334C1"/>
    <w:rsid w:val="0005178C"/>
    <w:rsid w:val="000B0B43"/>
    <w:rsid w:val="00106CF2"/>
    <w:rsid w:val="001675E6"/>
    <w:rsid w:val="002569EC"/>
    <w:rsid w:val="002E2254"/>
    <w:rsid w:val="003044CD"/>
    <w:rsid w:val="0037209C"/>
    <w:rsid w:val="003A77BF"/>
    <w:rsid w:val="00404DAC"/>
    <w:rsid w:val="00440DA2"/>
    <w:rsid w:val="0049448A"/>
    <w:rsid w:val="005B0074"/>
    <w:rsid w:val="006B353E"/>
    <w:rsid w:val="007C6AED"/>
    <w:rsid w:val="00831F37"/>
    <w:rsid w:val="00841141"/>
    <w:rsid w:val="00896677"/>
    <w:rsid w:val="008A5965"/>
    <w:rsid w:val="008B0180"/>
    <w:rsid w:val="008F7516"/>
    <w:rsid w:val="009511A9"/>
    <w:rsid w:val="009A7503"/>
    <w:rsid w:val="009C56C7"/>
    <w:rsid w:val="00A3462D"/>
    <w:rsid w:val="00A613B2"/>
    <w:rsid w:val="00A93916"/>
    <w:rsid w:val="00BB15ED"/>
    <w:rsid w:val="00BC6DF8"/>
    <w:rsid w:val="00BD6362"/>
    <w:rsid w:val="00D06BB7"/>
    <w:rsid w:val="00D14B05"/>
    <w:rsid w:val="00D57D2F"/>
    <w:rsid w:val="00D76396"/>
    <w:rsid w:val="00DA34A7"/>
    <w:rsid w:val="00DC76C8"/>
    <w:rsid w:val="00DD6F8B"/>
    <w:rsid w:val="00E0706A"/>
    <w:rsid w:val="00EA7CD5"/>
    <w:rsid w:val="00F26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63B8D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074"/>
    <w:rPr>
      <w:rFonts w:ascii="Calibri" w:hAnsi="Calibri" w:cs="Arial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00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00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007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007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007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007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007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007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007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00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00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00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00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00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00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00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00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00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00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00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007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00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0074"/>
    <w:pPr>
      <w:spacing w:before="160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00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0074"/>
    <w:pPr>
      <w:ind w:left="720"/>
      <w:contextualSpacing/>
    </w:pPr>
    <w:rPr>
      <w:rFonts w:ascii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00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00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00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0074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5B00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5B0074"/>
    <w:pPr>
      <w:spacing w:after="0" w:line="240" w:lineRule="auto"/>
    </w:pPr>
    <w:rPr>
      <w:rFonts w:ascii="Calibri" w:hAnsi="Calibri" w:cs="Arial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B0074"/>
    <w:rPr>
      <w:color w:val="808080"/>
    </w:rPr>
  </w:style>
  <w:style w:type="paragraph" w:styleId="Revision">
    <w:name w:val="Revision"/>
    <w:hidden/>
    <w:uiPriority w:val="99"/>
    <w:semiHidden/>
    <w:rsid w:val="005B0074"/>
    <w:pPr>
      <w:spacing w:after="0" w:line="240" w:lineRule="auto"/>
    </w:pPr>
    <w:rPr>
      <w:rFonts w:ascii="Calibri" w:hAnsi="Calibri" w:cs="Arial"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E070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706A"/>
    <w:rPr>
      <w:rFonts w:ascii="Calibri" w:hAnsi="Calibri" w:cs="Arial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070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706A"/>
    <w:rPr>
      <w:rFonts w:ascii="Calibri" w:hAnsi="Calibri" w:cs="Arial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3A18CA0B1C2A43BB8BB245E18ED51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7B0A3D-C9AE-4CA4-B908-E4BC927047E6}"/>
      </w:docPartPr>
      <w:docPartBody>
        <w:p w:rsidR="00F65EE8" w:rsidRDefault="00F65EE8" w:rsidP="00F65EE8">
          <w:pPr>
            <w:pStyle w:val="3A18CA0B1C2A43BB8BB245E18ED5167C"/>
          </w:pPr>
          <w:r w:rsidRPr="00C52F90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name</w:t>
          </w:r>
          <w:r w:rsidRPr="00C52F90">
            <w:rPr>
              <w:rStyle w:val="PlaceholderText"/>
            </w:rPr>
            <w:t>.</w:t>
          </w:r>
        </w:p>
      </w:docPartBody>
    </w:docPart>
    <w:docPart>
      <w:docPartPr>
        <w:name w:val="984A588C9BA0494C9783E37E6975ED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99C749-F2E2-47A5-A4E3-70DEE01A02EA}"/>
      </w:docPartPr>
      <w:docPartBody>
        <w:p w:rsidR="00F65EE8" w:rsidRDefault="00F65EE8" w:rsidP="00F65EE8">
          <w:pPr>
            <w:pStyle w:val="984A588C9BA0494C9783E37E6975ED4E"/>
          </w:pPr>
          <w:r w:rsidRPr="00C52F90">
            <w:rPr>
              <w:rStyle w:val="PlaceholderText"/>
            </w:rPr>
            <w:t xml:space="preserve">Click or tap here to enter </w:t>
          </w:r>
          <w:r>
            <w:rPr>
              <w:rStyle w:val="PlaceholderText"/>
            </w:rPr>
            <w:t>signature</w:t>
          </w:r>
          <w:r w:rsidRPr="00C52F90">
            <w:rPr>
              <w:rStyle w:val="PlaceholderText"/>
            </w:rPr>
            <w:t>.</w:t>
          </w:r>
        </w:p>
      </w:docPartBody>
    </w:docPart>
    <w:docPart>
      <w:docPartPr>
        <w:name w:val="EF1F5985A1044DE3A446FFF0296A42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E47E2D-9E99-405C-BFD3-4FB680A5C868}"/>
      </w:docPartPr>
      <w:docPartBody>
        <w:p w:rsidR="00F65EE8" w:rsidRDefault="00F65EE8" w:rsidP="00F65EE8">
          <w:pPr>
            <w:pStyle w:val="EF1F5985A1044DE3A446FFF0296A4227"/>
          </w:pPr>
          <w:r w:rsidRPr="00C52F90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EE8"/>
    <w:rsid w:val="000334C1"/>
    <w:rsid w:val="0005178C"/>
    <w:rsid w:val="002569EC"/>
    <w:rsid w:val="00275C21"/>
    <w:rsid w:val="0037209C"/>
    <w:rsid w:val="003A77BF"/>
    <w:rsid w:val="0049448A"/>
    <w:rsid w:val="00BB15ED"/>
    <w:rsid w:val="00BC6DF8"/>
    <w:rsid w:val="00D10CF0"/>
    <w:rsid w:val="00D76396"/>
    <w:rsid w:val="00EA7CD5"/>
    <w:rsid w:val="00F6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65EE8"/>
    <w:rPr>
      <w:color w:val="808080"/>
    </w:rPr>
  </w:style>
  <w:style w:type="paragraph" w:customStyle="1" w:styleId="3A18CA0B1C2A43BB8BB245E18ED5167C">
    <w:name w:val="3A18CA0B1C2A43BB8BB245E18ED5167C"/>
    <w:rsid w:val="00F65EE8"/>
  </w:style>
  <w:style w:type="paragraph" w:customStyle="1" w:styleId="984A588C9BA0494C9783E37E6975ED4E">
    <w:name w:val="984A588C9BA0494C9783E37E6975ED4E"/>
    <w:rsid w:val="00F65EE8"/>
  </w:style>
  <w:style w:type="paragraph" w:customStyle="1" w:styleId="EF1F5985A1044DE3A446FFF0296A4227">
    <w:name w:val="EF1F5985A1044DE3A446FFF0296A4227"/>
    <w:rsid w:val="00F65EE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A55894417</value>
    </field>
    <field name="Objective-Title">
      <value order="0">SUSR Panel Member Role Profile FINAL 20241125 CYMRAEG</value>
    </field>
    <field name="Objective-Description">
      <value order="0"/>
    </field>
    <field name="Objective-CreationStamp">
      <value order="0">2024-11-25T13:30:42Z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2025-04-04T09:09:04Z</value>
    </field>
    <field name="Objective-Owner">
      <value order="0">Aynsley, Beth (HSCEY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Being Edited</value>
    </field>
    <field name="Objective-VersionId">
      <value order="0">vA104484425</value>
    </field>
    <field name="Objective-Version">
      <value order="0">1.1</value>
    </field>
    <field name="Objective-VersionNumber">
      <value order="0">2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507</Words>
  <Characters>2890</Characters>
  <Application>Microsoft Office Word</Application>
  <DocSecurity>0</DocSecurity>
  <Lines>24</Lines>
  <Paragraphs>6</Paragraphs>
  <ScaleCrop>false</ScaleCrop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2025-04-08T11:03:00Z</dcterms:created>
  <dcterms:modified xsi:type="dcterms:W3CDTF">2025-04-08T11:03:00Z</dcterms:modified>
</cp:coreProperties>
</file>