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5A5CAB" w14:textId="77777777" w:rsidR="00000A20" w:rsidRPr="00AC17B9" w:rsidRDefault="00000A20" w:rsidP="00000A20">
      <w:pPr>
        <w:jc w:val="center"/>
        <w:rPr>
          <w:rFonts w:ascii="Arial" w:hAnsi="Arial"/>
          <w:b/>
          <w:bCs/>
          <w:sz w:val="28"/>
          <w:szCs w:val="28"/>
        </w:rPr>
      </w:pPr>
      <w:r>
        <w:rPr>
          <w:rFonts w:ascii="Arial" w:hAnsi="Arial"/>
          <w:b/>
          <w:sz w:val="28"/>
        </w:rPr>
        <w:t>Adolygiad Diogelu Unedig Sengl (ADUS)</w:t>
      </w:r>
    </w:p>
    <w:p w14:paraId="43A1DBC5" w14:textId="1DC5C7D2" w:rsidR="00000A20" w:rsidRPr="008444C2" w:rsidRDefault="00374C4E" w:rsidP="00000A20">
      <w:pPr>
        <w:pStyle w:val="Heading1"/>
        <w:jc w:val="center"/>
        <w:rPr>
          <w:rFonts w:ascii="Arial" w:hAnsi="Arial" w:cs="Arial"/>
          <w:b/>
          <w:bCs/>
          <w:color w:val="C00000"/>
          <w:sz w:val="28"/>
          <w:szCs w:val="28"/>
        </w:rPr>
      </w:pPr>
      <w:r>
        <w:rPr>
          <w:rFonts w:ascii="Arial" w:hAnsi="Arial"/>
          <w:b/>
          <w:color w:val="64234A"/>
          <w:sz w:val="28"/>
        </w:rPr>
        <w:t>Taflen Wybodaeth y Digwyddiad Dysgu</w:t>
      </w:r>
    </w:p>
    <w:p w14:paraId="6F43ECA3" w14:textId="77777777" w:rsidR="001538C4" w:rsidRPr="00000A20" w:rsidRDefault="001538C4" w:rsidP="001538C4">
      <w:pPr>
        <w:rPr>
          <w:rFonts w:ascii="Arial" w:hAnsi="Arial"/>
          <w:sz w:val="24"/>
          <w:szCs w:val="24"/>
        </w:rPr>
      </w:pPr>
    </w:p>
    <w:p w14:paraId="30C59BCF" w14:textId="77777777" w:rsidR="00374C4E" w:rsidRPr="00A84EAE" w:rsidRDefault="00374C4E" w:rsidP="00374C4E">
      <w:pPr>
        <w:jc w:val="both"/>
        <w:rPr>
          <w:rFonts w:ascii="Arial" w:hAnsi="Arial"/>
          <w:sz w:val="24"/>
          <w:szCs w:val="24"/>
        </w:rPr>
      </w:pPr>
    </w:p>
    <w:p w14:paraId="27F73323" w14:textId="39BA8F01" w:rsidR="00374C4E" w:rsidRPr="00A84EAE" w:rsidRDefault="00374C4E" w:rsidP="00374C4E">
      <w:pPr>
        <w:jc w:val="both"/>
        <w:rPr>
          <w:rFonts w:ascii="Arial" w:hAnsi="Arial"/>
          <w:b/>
          <w:bCs/>
          <w:sz w:val="24"/>
          <w:szCs w:val="24"/>
        </w:rPr>
      </w:pPr>
      <w:bookmarkStart w:id="0" w:name="What_is_a_Practice_Review?"/>
      <w:bookmarkEnd w:id="0"/>
      <w:r>
        <w:rPr>
          <w:rFonts w:ascii="Arial" w:hAnsi="Arial"/>
          <w:b/>
          <w:sz w:val="24"/>
        </w:rPr>
        <w:t>Beth yw Adolygiad Diogelu Unedig Sengl</w:t>
      </w:r>
      <w:r w:rsidR="001263B0">
        <w:rPr>
          <w:rFonts w:ascii="Arial" w:hAnsi="Arial"/>
          <w:b/>
          <w:sz w:val="24"/>
        </w:rPr>
        <w:t xml:space="preserve"> (ADUS)</w:t>
      </w:r>
      <w:r>
        <w:rPr>
          <w:rFonts w:ascii="Arial" w:hAnsi="Arial"/>
          <w:b/>
          <w:sz w:val="24"/>
        </w:rPr>
        <w:t>?</w:t>
      </w:r>
    </w:p>
    <w:p w14:paraId="51717E82" w14:textId="178299F9" w:rsidR="00374C4E" w:rsidRPr="00A84EAE" w:rsidRDefault="00374C4E" w:rsidP="00374C4E">
      <w:pPr>
        <w:jc w:val="both"/>
        <w:rPr>
          <w:rFonts w:ascii="Arial" w:hAnsi="Arial"/>
          <w:sz w:val="24"/>
          <w:szCs w:val="24"/>
        </w:rPr>
      </w:pPr>
      <w:r>
        <w:rPr>
          <w:rFonts w:ascii="Arial" w:hAnsi="Arial"/>
          <w:sz w:val="24"/>
        </w:rPr>
        <w:t>Adolygiadau amlasiantaeth yw ADUS, sy'n cael eu cynnal gan y Bwrdd Diogelu Rhanbarthol mewn amgylchiadau lle mae camdriniaeth/esgeulustod plentyn/oedolyn yn hysbys neu'n cael ei amau a naill ai bod plentyn/oedolyn wedi marw, neu bod digwyddiad arwyddocaol wedi bod sydd wedi arwain at amhariad difrifol i iechyd neu ddatblygiad plentyn/oedolyn. Mae'r adolygiad hefyd yn cynnwys achosion lle mae plentyn/oedolyn wedi marw neu wedi cael ei anafu'n ddifrifol mewn lleoliad domestig</w:t>
      </w:r>
      <w:r w:rsidR="00FD6828">
        <w:rPr>
          <w:rFonts w:ascii="Arial" w:hAnsi="Arial"/>
          <w:sz w:val="24"/>
        </w:rPr>
        <w:t>,</w:t>
      </w:r>
      <w:r>
        <w:rPr>
          <w:rFonts w:ascii="Arial" w:hAnsi="Arial"/>
          <w:sz w:val="24"/>
        </w:rPr>
        <w:t xml:space="preserve"> gydag arf ymosodol neu lle mae'r cyflawnwr yn ddefnyddiwr gwasanaeth iechyd meddwl.</w:t>
      </w:r>
    </w:p>
    <w:p w14:paraId="0A0F354B" w14:textId="7C2698F6" w:rsidR="00374C4E" w:rsidRPr="00A84EAE" w:rsidRDefault="00374C4E" w:rsidP="00374C4E">
      <w:pPr>
        <w:jc w:val="both"/>
        <w:rPr>
          <w:rFonts w:ascii="Arial" w:hAnsi="Arial"/>
          <w:sz w:val="24"/>
          <w:szCs w:val="24"/>
        </w:rPr>
      </w:pPr>
      <w:r>
        <w:rPr>
          <w:rFonts w:ascii="Arial" w:hAnsi="Arial"/>
          <w:sz w:val="24"/>
        </w:rPr>
        <w:t xml:space="preserve">Mae'r fframwaith yn sicrhau bod asiantaethau, staff a theuluoedd yn adolygu mewn ffordd gydweithredol i fyfyrio </w:t>
      </w:r>
      <w:r w:rsidR="009A44B5">
        <w:rPr>
          <w:rFonts w:ascii="Arial" w:hAnsi="Arial"/>
          <w:sz w:val="24"/>
        </w:rPr>
        <w:t>ar yr</w:t>
      </w:r>
      <w:r>
        <w:rPr>
          <w:rFonts w:ascii="Arial" w:hAnsi="Arial"/>
          <w:sz w:val="24"/>
        </w:rPr>
        <w:t xml:space="preserve"> hyn sydd wedi digwydd</w:t>
      </w:r>
      <w:r w:rsidR="009A44B5">
        <w:rPr>
          <w:rFonts w:ascii="Arial" w:hAnsi="Arial"/>
          <w:sz w:val="24"/>
        </w:rPr>
        <w:t xml:space="preserve"> a dysgu ohono</w:t>
      </w:r>
      <w:r>
        <w:rPr>
          <w:rFonts w:ascii="Arial" w:hAnsi="Arial"/>
          <w:sz w:val="24"/>
        </w:rPr>
        <w:t>.</w:t>
      </w:r>
    </w:p>
    <w:p w14:paraId="047C3F96" w14:textId="77777777" w:rsidR="00374C4E" w:rsidRPr="00A84EAE" w:rsidRDefault="00374C4E" w:rsidP="00374C4E">
      <w:pPr>
        <w:jc w:val="both"/>
        <w:rPr>
          <w:rFonts w:ascii="Arial" w:hAnsi="Arial"/>
          <w:sz w:val="24"/>
          <w:szCs w:val="24"/>
        </w:rPr>
      </w:pPr>
    </w:p>
    <w:p w14:paraId="2DA01FF4" w14:textId="77777777" w:rsidR="00374C4E" w:rsidRPr="00A84EAE" w:rsidRDefault="00374C4E" w:rsidP="00374C4E">
      <w:pPr>
        <w:jc w:val="both"/>
        <w:rPr>
          <w:rFonts w:ascii="Arial" w:hAnsi="Arial"/>
          <w:b/>
          <w:bCs/>
          <w:sz w:val="24"/>
          <w:szCs w:val="24"/>
        </w:rPr>
      </w:pPr>
      <w:bookmarkStart w:id="1" w:name="What_is_the_process_for_undertaking_the_"/>
      <w:bookmarkEnd w:id="1"/>
      <w:r>
        <w:rPr>
          <w:rFonts w:ascii="Arial" w:hAnsi="Arial"/>
          <w:b/>
          <w:sz w:val="24"/>
        </w:rPr>
        <w:t>Beth yw'r broses ar gyfer ymgymryd â'r ADUS?</w:t>
      </w:r>
    </w:p>
    <w:p w14:paraId="72F6B1E6" w14:textId="77777777" w:rsidR="00374C4E" w:rsidRPr="00A84EAE" w:rsidRDefault="00374C4E" w:rsidP="00374C4E">
      <w:pPr>
        <w:jc w:val="both"/>
        <w:rPr>
          <w:rFonts w:ascii="Arial" w:hAnsi="Arial"/>
          <w:sz w:val="24"/>
          <w:szCs w:val="24"/>
        </w:rPr>
      </w:pPr>
      <w:r>
        <w:rPr>
          <w:rFonts w:ascii="Arial" w:hAnsi="Arial"/>
          <w:sz w:val="24"/>
        </w:rPr>
        <w:t>Mae panel amlasiantaeth yn cael ei sefydlu sy'n cynnwys staff uwch o'r holl asiantaethau perthnasol. Mae'r panel hwn yn casglu'r holl wybodaeth er mwyn datblygu llinell amser o ddigwyddiadau arwyddocaol. Gwneir hyn fel arfer trwy edrych yn fanwl drwy gofnodion asiantaethau.</w:t>
      </w:r>
    </w:p>
    <w:p w14:paraId="7D13B1B9" w14:textId="77777777" w:rsidR="00374C4E" w:rsidRPr="00A84EAE" w:rsidRDefault="00374C4E" w:rsidP="00374C4E">
      <w:pPr>
        <w:jc w:val="both"/>
        <w:rPr>
          <w:rFonts w:ascii="Arial" w:hAnsi="Arial"/>
          <w:sz w:val="24"/>
          <w:szCs w:val="24"/>
        </w:rPr>
      </w:pPr>
      <w:r>
        <w:rPr>
          <w:rFonts w:ascii="Arial" w:hAnsi="Arial"/>
          <w:sz w:val="24"/>
        </w:rPr>
        <w:t>Elfen allweddol arall o'r broses yw digwyddiad dysgu wedi'i hwyluso sy'n canolbwyntio ar ymarferwyr sy'n cael ei arwain gan adolygwyr annibynnol. Mae’r digwyddiad yn dwyn ynghyd yr holl ymarferwyr sydd wedi ymwneud â’r achos fel y gallant rannu eu dealltwriaeth o’r hyn sydd wedi digwydd a nodi pwyntiau dysgu allweddol.</w:t>
      </w:r>
    </w:p>
    <w:p w14:paraId="7795F912" w14:textId="77777777" w:rsidR="00374C4E" w:rsidRPr="00A84EAE" w:rsidRDefault="00374C4E" w:rsidP="00374C4E">
      <w:pPr>
        <w:jc w:val="both"/>
        <w:rPr>
          <w:rFonts w:ascii="Arial" w:hAnsi="Arial"/>
          <w:sz w:val="24"/>
          <w:szCs w:val="24"/>
        </w:rPr>
      </w:pPr>
      <w:bookmarkStart w:id="2" w:name="How_do_I_prepare_for_a_Learning_Event?"/>
      <w:bookmarkEnd w:id="2"/>
    </w:p>
    <w:p w14:paraId="4F8112E9" w14:textId="77777777" w:rsidR="00374C4E" w:rsidRPr="00A84EAE" w:rsidRDefault="00374C4E" w:rsidP="00374C4E">
      <w:pPr>
        <w:jc w:val="both"/>
        <w:rPr>
          <w:rFonts w:ascii="Arial" w:hAnsi="Arial"/>
          <w:b/>
          <w:bCs/>
          <w:sz w:val="24"/>
          <w:szCs w:val="24"/>
        </w:rPr>
      </w:pPr>
      <w:r>
        <w:rPr>
          <w:rFonts w:ascii="Arial" w:hAnsi="Arial"/>
          <w:b/>
          <w:sz w:val="24"/>
        </w:rPr>
        <w:t>Sut ydw i'n paratoi ar gyfer Digwyddiad Dysgu?</w:t>
      </w:r>
    </w:p>
    <w:p w14:paraId="25BF59BA" w14:textId="77777777" w:rsidR="00374C4E" w:rsidRPr="00A84EAE" w:rsidRDefault="00374C4E" w:rsidP="00374C4E">
      <w:pPr>
        <w:jc w:val="both"/>
        <w:rPr>
          <w:rFonts w:ascii="Arial" w:hAnsi="Arial"/>
          <w:sz w:val="24"/>
          <w:szCs w:val="24"/>
        </w:rPr>
      </w:pPr>
      <w:r>
        <w:rPr>
          <w:rFonts w:ascii="Arial" w:hAnsi="Arial"/>
          <w:sz w:val="24"/>
        </w:rPr>
        <w:t>Dylech fod yn barod i rannu eich profiadau, tynnu sylw at arferion da, a nodi unrhyw bwyntiau dysgu ar gyfer ymarfer yn y dyfodol.</w:t>
      </w:r>
    </w:p>
    <w:p w14:paraId="38E1E952" w14:textId="6AD194B9" w:rsidR="00374C4E" w:rsidRPr="00A84EAE" w:rsidRDefault="00374C4E" w:rsidP="00374C4E">
      <w:pPr>
        <w:jc w:val="both"/>
        <w:rPr>
          <w:rFonts w:ascii="Arial" w:hAnsi="Arial"/>
          <w:sz w:val="24"/>
          <w:szCs w:val="24"/>
        </w:rPr>
      </w:pPr>
      <w:r>
        <w:rPr>
          <w:rFonts w:ascii="Arial" w:hAnsi="Arial"/>
          <w:sz w:val="24"/>
        </w:rPr>
        <w:t>Dylech hefyd fod yn ymwybodol; pan fo Trafodion Troseddol yn rhedeg ochr yn ochr â</w:t>
      </w:r>
      <w:r w:rsidR="0097524C">
        <w:rPr>
          <w:rFonts w:ascii="Arial" w:hAnsi="Arial"/>
          <w:sz w:val="24"/>
        </w:rPr>
        <w:t>’r B</w:t>
      </w:r>
      <w:r>
        <w:rPr>
          <w:rFonts w:ascii="Arial" w:hAnsi="Arial"/>
          <w:sz w:val="24"/>
        </w:rPr>
        <w:t>roses ADUS, bod yr egwyddorion cyffredinol sy'n ymwneud â rheolau datgelu troseddol yn berthnasol, h.y., os rhennir gwybodaeth a allai gefnogi neu danseilio achos yr erlyniad, mae dyletswydd ar yr heddlu i ddatgelu'r wybodaeth honno i Wasanaeth Erlyn y Goron. Ym mhob achos, pe byddai angen sefydlu unrhyw wybodaeth sy'n perthyn i'r meini prawf hyn, byddai angen dod i gyswllt â'r asiantaeth a oedd yn darparu'r wybodaeth.</w:t>
      </w:r>
    </w:p>
    <w:p w14:paraId="4DC0C3D5" w14:textId="3570BAEA" w:rsidR="00374C4E" w:rsidRPr="00A84EAE" w:rsidRDefault="00374C4E" w:rsidP="00374C4E">
      <w:pPr>
        <w:jc w:val="both"/>
        <w:rPr>
          <w:rFonts w:ascii="Arial" w:hAnsi="Arial"/>
          <w:sz w:val="24"/>
          <w:szCs w:val="24"/>
        </w:rPr>
      </w:pPr>
      <w:r>
        <w:rPr>
          <w:rFonts w:ascii="Arial" w:hAnsi="Arial"/>
          <w:sz w:val="24"/>
        </w:rPr>
        <w:lastRenderedPageBreak/>
        <w:t xml:space="preserve">Cyn y digwyddiad, bydd eich Aelod Panel yn adolygu llinell amser eich asiantaeth gyda chi ac fe'ch cynghorir i adolygu cofnodion yr achos (os ydynt ar gael) ac i ymgyfarwyddo â'r achos. Mae eich Aelod Panel yn gyfrifol am </w:t>
      </w:r>
      <w:r w:rsidR="004F695D">
        <w:rPr>
          <w:rFonts w:ascii="Arial" w:hAnsi="Arial"/>
          <w:sz w:val="24"/>
        </w:rPr>
        <w:t>roi</w:t>
      </w:r>
      <w:r>
        <w:rPr>
          <w:rFonts w:ascii="Arial" w:hAnsi="Arial"/>
          <w:sz w:val="24"/>
        </w:rPr>
        <w:t xml:space="preserve"> cymorth a chyngor cyn ac ar ôl y Digwyddiad Dysgu. Dylent hefyd sicrhau eu bod ar gael i drafod pryderon gyda chi.</w:t>
      </w:r>
    </w:p>
    <w:p w14:paraId="7725A26F" w14:textId="77777777" w:rsidR="00374C4E" w:rsidRPr="00A84EAE" w:rsidRDefault="00374C4E" w:rsidP="00374C4E">
      <w:pPr>
        <w:jc w:val="both"/>
        <w:rPr>
          <w:rFonts w:ascii="Arial" w:hAnsi="Arial"/>
          <w:sz w:val="24"/>
          <w:szCs w:val="24"/>
        </w:rPr>
      </w:pPr>
    </w:p>
    <w:p w14:paraId="79D57747" w14:textId="77777777" w:rsidR="00374C4E" w:rsidRPr="00A84EAE" w:rsidRDefault="00374C4E" w:rsidP="00374C4E">
      <w:pPr>
        <w:jc w:val="both"/>
        <w:rPr>
          <w:rFonts w:ascii="Arial" w:hAnsi="Arial"/>
          <w:b/>
          <w:bCs/>
          <w:sz w:val="24"/>
          <w:szCs w:val="24"/>
        </w:rPr>
      </w:pPr>
      <w:bookmarkStart w:id="3" w:name="What_happens_in_the_Learning_Event?"/>
      <w:bookmarkEnd w:id="3"/>
      <w:r>
        <w:rPr>
          <w:rFonts w:ascii="Arial" w:hAnsi="Arial"/>
          <w:b/>
          <w:sz w:val="24"/>
        </w:rPr>
        <w:t>Beth sy'n digwydd yn y Digwyddiad Dysgu?</w:t>
      </w:r>
    </w:p>
    <w:p w14:paraId="0D4DE1D9" w14:textId="505E21D6" w:rsidR="00374C4E" w:rsidRPr="00A84EAE" w:rsidRDefault="00374C4E" w:rsidP="00374C4E">
      <w:pPr>
        <w:jc w:val="both"/>
        <w:rPr>
          <w:rFonts w:ascii="Arial" w:hAnsi="Arial"/>
          <w:sz w:val="24"/>
          <w:szCs w:val="24"/>
        </w:rPr>
      </w:pPr>
      <w:r>
        <w:rPr>
          <w:rFonts w:ascii="Arial" w:hAnsi="Arial"/>
          <w:sz w:val="24"/>
        </w:rPr>
        <w:t xml:space="preserve">Gall adolygu achosion greu gorbryder </w:t>
      </w:r>
      <w:r w:rsidR="00111941">
        <w:rPr>
          <w:rFonts w:ascii="Arial" w:hAnsi="Arial"/>
          <w:sz w:val="24"/>
        </w:rPr>
        <w:t>ymhlith</w:t>
      </w:r>
      <w:r>
        <w:rPr>
          <w:rFonts w:ascii="Arial" w:hAnsi="Arial"/>
          <w:sz w:val="24"/>
        </w:rPr>
        <w:t xml:space="preserve"> unigolion a sefydliadau ac, yn ei dro, gall gorbryder rwystro dysgu</w:t>
      </w:r>
      <w:r w:rsidR="000D2017">
        <w:rPr>
          <w:rFonts w:ascii="Arial" w:hAnsi="Arial"/>
          <w:sz w:val="24"/>
        </w:rPr>
        <w:t>,</w:t>
      </w:r>
      <w:r>
        <w:rPr>
          <w:rFonts w:ascii="Arial" w:hAnsi="Arial"/>
          <w:sz w:val="24"/>
        </w:rPr>
        <w:t xml:space="preserve"> ac arwain at fod yn amddiffynnol a chreu anallu i fyfyrio. Mae'r Digwyddiad Dysgu yn cael ei hwyluso gan hwyluswyr profiadol sy'n gyfrifol am ddatblygu amgylchedd diogel fel y gallwch chi fyfyrio, cymryd rhan a dysgu.</w:t>
      </w:r>
    </w:p>
    <w:p w14:paraId="7FDDE977" w14:textId="199DA514" w:rsidR="00374C4E" w:rsidRPr="00A84EAE" w:rsidRDefault="00374C4E" w:rsidP="00374C4E">
      <w:pPr>
        <w:jc w:val="both"/>
        <w:rPr>
          <w:rFonts w:ascii="Arial" w:hAnsi="Arial"/>
          <w:sz w:val="24"/>
          <w:szCs w:val="24"/>
        </w:rPr>
      </w:pPr>
      <w:r>
        <w:rPr>
          <w:rFonts w:ascii="Arial" w:hAnsi="Arial"/>
          <w:sz w:val="24"/>
        </w:rPr>
        <w:t xml:space="preserve">Mae pob Digwyddiad Dysgu yn wahanol, ond maent yn debygol o gynnwys trafodaethau bwrdd, trafodaethau rhithwir, gwaith grŵp a sesiynau adborth, a fydd yn </w:t>
      </w:r>
      <w:r w:rsidR="006141D9">
        <w:rPr>
          <w:rFonts w:ascii="Arial" w:hAnsi="Arial"/>
          <w:sz w:val="24"/>
        </w:rPr>
        <w:t>manteisio</w:t>
      </w:r>
      <w:r>
        <w:rPr>
          <w:rFonts w:ascii="Arial" w:hAnsi="Arial"/>
          <w:sz w:val="24"/>
        </w:rPr>
        <w:t xml:space="preserve"> o brofiad, gwybodaeth a myfyrdodau ymarferwyr o'r achos.</w:t>
      </w:r>
    </w:p>
    <w:p w14:paraId="7F527DCD" w14:textId="77777777" w:rsidR="00374C4E" w:rsidRPr="00A84EAE" w:rsidRDefault="00374C4E" w:rsidP="00374C4E">
      <w:pPr>
        <w:jc w:val="both"/>
        <w:rPr>
          <w:rFonts w:ascii="Arial" w:hAnsi="Arial"/>
          <w:sz w:val="24"/>
          <w:szCs w:val="24"/>
        </w:rPr>
      </w:pPr>
      <w:r>
        <w:rPr>
          <w:rFonts w:ascii="Arial" w:hAnsi="Arial"/>
          <w:sz w:val="24"/>
        </w:rPr>
        <w:t>Bydd yr adolygwyr yn hwyluso/galluogi ymarferwyr i ystyried ffactorau sefydliadol neu ffactorau eraill a allai fod wedi effeithio ar yr achos.</w:t>
      </w:r>
    </w:p>
    <w:p w14:paraId="1AB1202E" w14:textId="77777777" w:rsidR="00374C4E" w:rsidRPr="00A84EAE" w:rsidRDefault="00374C4E" w:rsidP="00374C4E">
      <w:pPr>
        <w:jc w:val="both"/>
        <w:rPr>
          <w:rFonts w:ascii="Arial" w:hAnsi="Arial"/>
          <w:sz w:val="24"/>
          <w:szCs w:val="24"/>
        </w:rPr>
      </w:pPr>
    </w:p>
    <w:p w14:paraId="182C3E2F" w14:textId="77777777" w:rsidR="00374C4E" w:rsidRPr="00A84EAE" w:rsidRDefault="00374C4E" w:rsidP="00374C4E">
      <w:pPr>
        <w:jc w:val="both"/>
        <w:rPr>
          <w:rFonts w:ascii="Arial" w:hAnsi="Arial"/>
          <w:b/>
          <w:bCs/>
          <w:sz w:val="24"/>
          <w:szCs w:val="24"/>
        </w:rPr>
      </w:pPr>
      <w:bookmarkStart w:id="4" w:name="What_happens_next?"/>
      <w:bookmarkEnd w:id="4"/>
      <w:r>
        <w:rPr>
          <w:rFonts w:ascii="Arial" w:hAnsi="Arial"/>
          <w:b/>
          <w:sz w:val="24"/>
        </w:rPr>
        <w:t>Beth fydd yn digwydd nesaf?</w:t>
      </w:r>
    </w:p>
    <w:p w14:paraId="745A50C3" w14:textId="597B128F" w:rsidR="00374C4E" w:rsidRPr="00A84EAE" w:rsidRDefault="00374C4E" w:rsidP="00374C4E">
      <w:pPr>
        <w:jc w:val="both"/>
        <w:rPr>
          <w:rFonts w:ascii="Arial" w:hAnsi="Arial"/>
          <w:sz w:val="24"/>
          <w:szCs w:val="24"/>
        </w:rPr>
      </w:pPr>
      <w:r>
        <w:rPr>
          <w:rFonts w:ascii="Arial" w:hAnsi="Arial"/>
          <w:sz w:val="24"/>
        </w:rPr>
        <w:t xml:space="preserve">Yr Adolygwyr sy'n gyfrifol am goladu a dadansoddi'r holl ddysg a nodwyd gan y Digwyddiad Dysgu, llinellau amser </w:t>
      </w:r>
      <w:r w:rsidR="003F36A6">
        <w:rPr>
          <w:rFonts w:ascii="Arial" w:hAnsi="Arial"/>
          <w:sz w:val="24"/>
        </w:rPr>
        <w:t xml:space="preserve">cyfun yr </w:t>
      </w:r>
      <w:r>
        <w:rPr>
          <w:rFonts w:ascii="Arial" w:hAnsi="Arial"/>
          <w:sz w:val="24"/>
        </w:rPr>
        <w:t>asiantaeth</w:t>
      </w:r>
      <w:r w:rsidR="003F36A6">
        <w:rPr>
          <w:rFonts w:ascii="Arial" w:hAnsi="Arial"/>
          <w:sz w:val="24"/>
        </w:rPr>
        <w:t>au</w:t>
      </w:r>
      <w:r>
        <w:rPr>
          <w:rFonts w:ascii="Arial" w:hAnsi="Arial"/>
          <w:sz w:val="24"/>
        </w:rPr>
        <w:t xml:space="preserve"> a'r hyn y mae'r teulu wedi'i ddweud er mwyn cwblhau adroddiad. Yna bydd </w:t>
      </w:r>
      <w:r w:rsidR="00DB66AD">
        <w:rPr>
          <w:rFonts w:ascii="Arial" w:hAnsi="Arial"/>
          <w:sz w:val="24"/>
        </w:rPr>
        <w:t>yr adroddiad hwn</w:t>
      </w:r>
      <w:r>
        <w:rPr>
          <w:rFonts w:ascii="Arial" w:hAnsi="Arial"/>
          <w:sz w:val="24"/>
        </w:rPr>
        <w:t xml:space="preserve"> yn cael ei gyflwyno i'r Bwrdd Diogelu Rhanbarthol i</w:t>
      </w:r>
      <w:r w:rsidR="00631CD0">
        <w:rPr>
          <w:rFonts w:ascii="Arial" w:hAnsi="Arial"/>
          <w:sz w:val="24"/>
        </w:rPr>
        <w:t>’w ystyried,</w:t>
      </w:r>
      <w:r>
        <w:rPr>
          <w:rFonts w:ascii="Arial" w:hAnsi="Arial"/>
          <w:sz w:val="24"/>
        </w:rPr>
        <w:t xml:space="preserve"> cytun</w:t>
      </w:r>
      <w:r w:rsidR="00631CD0">
        <w:rPr>
          <w:rFonts w:ascii="Arial" w:hAnsi="Arial"/>
          <w:sz w:val="24"/>
        </w:rPr>
        <w:t>o arno,</w:t>
      </w:r>
      <w:r>
        <w:rPr>
          <w:rFonts w:ascii="Arial" w:hAnsi="Arial"/>
          <w:sz w:val="24"/>
        </w:rPr>
        <w:t xml:space="preserve"> ac i gytuno ar gamau i wella </w:t>
      </w:r>
      <w:r w:rsidR="00BB45F2">
        <w:rPr>
          <w:rFonts w:ascii="Arial" w:hAnsi="Arial"/>
          <w:sz w:val="24"/>
        </w:rPr>
        <w:t>ymarfer</w:t>
      </w:r>
      <w:r>
        <w:rPr>
          <w:rFonts w:ascii="Arial" w:hAnsi="Arial"/>
          <w:sz w:val="24"/>
        </w:rPr>
        <w:t xml:space="preserve"> yn y dyfodol. Bydd copi hefyd yn cael ei anfon at Lywodraeth Cymru (a'r Swyddfa Gartref mewn achosion </w:t>
      </w:r>
      <w:r w:rsidR="00B53F94">
        <w:rPr>
          <w:rFonts w:ascii="Arial" w:hAnsi="Arial"/>
          <w:sz w:val="24"/>
        </w:rPr>
        <w:t>o</w:t>
      </w:r>
      <w:r>
        <w:rPr>
          <w:rFonts w:ascii="Arial" w:hAnsi="Arial"/>
          <w:sz w:val="24"/>
        </w:rPr>
        <w:t xml:space="preserve"> </w:t>
      </w:r>
      <w:r w:rsidR="00B53F94">
        <w:rPr>
          <w:rFonts w:ascii="Arial" w:hAnsi="Arial"/>
          <w:sz w:val="24"/>
        </w:rPr>
        <w:t>d</w:t>
      </w:r>
      <w:r>
        <w:rPr>
          <w:rFonts w:ascii="Arial" w:hAnsi="Arial"/>
          <w:sz w:val="24"/>
        </w:rPr>
        <w:t>dynladdiad domestig).</w:t>
      </w:r>
    </w:p>
    <w:p w14:paraId="47D931D0" w14:textId="1B8E1FDF" w:rsidR="00374C4E" w:rsidRPr="00A84EAE" w:rsidRDefault="00374C4E" w:rsidP="00374C4E">
      <w:pPr>
        <w:jc w:val="both"/>
        <w:rPr>
          <w:rFonts w:ascii="Arial" w:hAnsi="Arial"/>
          <w:sz w:val="24"/>
          <w:szCs w:val="24"/>
        </w:rPr>
      </w:pPr>
      <w:r>
        <w:rPr>
          <w:rFonts w:ascii="Arial" w:hAnsi="Arial"/>
          <w:sz w:val="24"/>
        </w:rPr>
        <w:t xml:space="preserve">Cyhoeddir yr adroddiad ar wefan y Bwrdd Diogelu a bydd yn cael ei storio yn Storfa Ddiogelu Cymru. Mae'r Storfa yn galluogi lledaenu'r hyn a ddysgwyd ar draws Cymru, gan hwyluso gwella arferion i atal </w:t>
      </w:r>
      <w:r w:rsidR="00FE1C21">
        <w:rPr>
          <w:rFonts w:ascii="Arial" w:hAnsi="Arial"/>
          <w:sz w:val="24"/>
        </w:rPr>
        <w:t>trasiedïau p</w:t>
      </w:r>
      <w:r>
        <w:rPr>
          <w:rFonts w:ascii="Arial" w:hAnsi="Arial"/>
          <w:sz w:val="24"/>
        </w:rPr>
        <w:t>ellach. Bydd eich Aelod Panel yn eich hysbysu am y manylion cyhoeddi.</w:t>
      </w:r>
    </w:p>
    <w:p w14:paraId="7258E4D5" w14:textId="77777777" w:rsidR="00374C4E" w:rsidRPr="00A84EAE" w:rsidRDefault="00374C4E" w:rsidP="00374C4E">
      <w:pPr>
        <w:rPr>
          <w:rFonts w:ascii="Arial" w:hAnsi="Arial"/>
        </w:rPr>
      </w:pPr>
    </w:p>
    <w:p w14:paraId="6E46BA6D" w14:textId="77777777" w:rsidR="00866EC1" w:rsidRPr="00000A20" w:rsidRDefault="00866EC1">
      <w:pPr>
        <w:rPr>
          <w:rFonts w:ascii="Arial" w:hAnsi="Arial"/>
        </w:rPr>
      </w:pPr>
    </w:p>
    <w:sectPr w:rsidR="00866EC1" w:rsidRPr="00000A20" w:rsidSect="00374C4E">
      <w:headerReference w:type="default" r:id="rId10"/>
      <w:footerReference w:type="default" r:id="rId11"/>
      <w:pgSz w:w="11906" w:h="16838"/>
      <w:pgMar w:top="2268"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2220B5" w14:textId="77777777" w:rsidR="00A74675" w:rsidRDefault="00A74675" w:rsidP="001538C4">
      <w:pPr>
        <w:spacing w:after="0" w:line="240" w:lineRule="auto"/>
      </w:pPr>
      <w:r>
        <w:separator/>
      </w:r>
    </w:p>
  </w:endnote>
  <w:endnote w:type="continuationSeparator" w:id="0">
    <w:p w14:paraId="43281D2B" w14:textId="77777777" w:rsidR="00A74675" w:rsidRDefault="00A74675" w:rsidP="00153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24754424"/>
      <w:docPartObj>
        <w:docPartGallery w:val="Page Numbers (Bottom of Page)"/>
        <w:docPartUnique/>
      </w:docPartObj>
    </w:sdtPr>
    <w:sdtEndPr>
      <w:rPr>
        <w:rFonts w:ascii="Arial" w:hAnsi="Arial"/>
        <w:noProof/>
      </w:rPr>
    </w:sdtEndPr>
    <w:sdtContent>
      <w:p w14:paraId="7E2CE23C" w14:textId="06573B07" w:rsidR="00000A20" w:rsidRPr="00000A20" w:rsidRDefault="00000A20">
        <w:pPr>
          <w:pStyle w:val="Footer"/>
          <w:jc w:val="center"/>
          <w:rPr>
            <w:rFonts w:ascii="Arial" w:hAnsi="Arial"/>
          </w:rPr>
        </w:pPr>
        <w:r w:rsidRPr="00000A20">
          <w:rPr>
            <w:rFonts w:ascii="Arial" w:hAnsi="Arial"/>
          </w:rPr>
          <w:fldChar w:fldCharType="begin"/>
        </w:r>
        <w:r w:rsidRPr="00000A20">
          <w:rPr>
            <w:rFonts w:ascii="Arial" w:hAnsi="Arial"/>
          </w:rPr>
          <w:instrText xml:space="preserve"> PAGE   \* MERGEFORMAT </w:instrText>
        </w:r>
        <w:r w:rsidRPr="00000A20">
          <w:rPr>
            <w:rFonts w:ascii="Arial" w:hAnsi="Arial"/>
          </w:rPr>
          <w:fldChar w:fldCharType="separate"/>
        </w:r>
        <w:r w:rsidRPr="00000A20">
          <w:rPr>
            <w:rFonts w:ascii="Arial" w:hAnsi="Arial"/>
          </w:rPr>
          <w:t>2</w:t>
        </w:r>
        <w:r w:rsidRPr="00000A20">
          <w:rPr>
            <w:rFonts w:ascii="Arial" w:hAnsi="Arial"/>
          </w:rPr>
          <w:fldChar w:fldCharType="end"/>
        </w:r>
      </w:p>
    </w:sdtContent>
  </w:sdt>
  <w:p w14:paraId="3AAEB97C" w14:textId="77777777" w:rsidR="004B6C8E" w:rsidRDefault="004B6C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050E83" w14:textId="77777777" w:rsidR="00A74675" w:rsidRDefault="00A74675" w:rsidP="001538C4">
      <w:pPr>
        <w:spacing w:after="0" w:line="240" w:lineRule="auto"/>
      </w:pPr>
      <w:r>
        <w:separator/>
      </w:r>
    </w:p>
  </w:footnote>
  <w:footnote w:type="continuationSeparator" w:id="0">
    <w:p w14:paraId="4D7A2624" w14:textId="77777777" w:rsidR="00A74675" w:rsidRDefault="00A74675" w:rsidP="00153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ABA8D8" w14:textId="20074F40" w:rsidR="004B6C8E" w:rsidRDefault="00875B9B">
    <w:pPr>
      <w:pStyle w:val="Header"/>
    </w:pPr>
    <w:r>
      <w:rPr>
        <w:rFonts w:ascii="Calibri Light" w:hAnsi="Calibri Light"/>
        <w:noProof/>
        <w:color w:val="2F5496"/>
        <w:sz w:val="32"/>
      </w:rPr>
      <w:drawing>
        <wp:inline distT="0" distB="0" distL="0" distR="0" wp14:anchorId="53781960" wp14:editId="41724A85">
          <wp:extent cx="4572000" cy="781050"/>
          <wp:effectExtent l="0" t="0" r="0" b="0"/>
          <wp:docPr id="661692568" name="Picture 661692568" descr="Single Unified Safeguarding Revie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007954" name="Picture 951007954" descr="Single Unified Safeguarding Review Logo"/>
                  <pic:cNvPicPr/>
                </pic:nvPicPr>
                <pic:blipFill>
                  <a:blip r:embed="rId1">
                    <a:extLst>
                      <a:ext uri="{28A0092B-C50C-407E-A947-70E740481C1C}">
                        <a14:useLocalDpi xmlns:a14="http://schemas.microsoft.com/office/drawing/2010/main" val="0"/>
                      </a:ext>
                    </a:extLst>
                  </a:blip>
                  <a:stretch>
                    <a:fillRect/>
                  </a:stretch>
                </pic:blipFill>
                <pic:spPr>
                  <a:xfrm>
                    <a:off x="0" y="0"/>
                    <a:ext cx="4572000" cy="78105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readOnly" w:enforcement="1" w:cryptProviderType="rsaAES" w:cryptAlgorithmClass="hash" w:cryptAlgorithmType="typeAny" w:cryptAlgorithmSid="14" w:cryptSpinCount="100000" w:hash="q7bgG9RMb1BQGYXHOWyv8rMC91UiDLVG0B2JQyN/T8+dpvkhrynpFrToS0gCut2PiHj8F5JkpWGXq+CV9fd9/A==" w:salt="h2fpvMmtxDFBm/rbhYlYu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8C4"/>
    <w:rsid w:val="00000A20"/>
    <w:rsid w:val="000D2017"/>
    <w:rsid w:val="00111941"/>
    <w:rsid w:val="001263B0"/>
    <w:rsid w:val="001312D1"/>
    <w:rsid w:val="001538C4"/>
    <w:rsid w:val="00154E72"/>
    <w:rsid w:val="001C09AF"/>
    <w:rsid w:val="00253E77"/>
    <w:rsid w:val="00285494"/>
    <w:rsid w:val="002F78B2"/>
    <w:rsid w:val="00331F43"/>
    <w:rsid w:val="00367B00"/>
    <w:rsid w:val="00374C4E"/>
    <w:rsid w:val="003F36A6"/>
    <w:rsid w:val="004B6C8E"/>
    <w:rsid w:val="004F695D"/>
    <w:rsid w:val="00512244"/>
    <w:rsid w:val="00594554"/>
    <w:rsid w:val="006141D9"/>
    <w:rsid w:val="00625B36"/>
    <w:rsid w:val="00631CD0"/>
    <w:rsid w:val="00664324"/>
    <w:rsid w:val="006754BE"/>
    <w:rsid w:val="006849AC"/>
    <w:rsid w:val="006A20BD"/>
    <w:rsid w:val="006C6DF2"/>
    <w:rsid w:val="006D26FB"/>
    <w:rsid w:val="006F57AA"/>
    <w:rsid w:val="00700279"/>
    <w:rsid w:val="0080057B"/>
    <w:rsid w:val="00866EC1"/>
    <w:rsid w:val="00875B9B"/>
    <w:rsid w:val="008F1F2E"/>
    <w:rsid w:val="00952A7B"/>
    <w:rsid w:val="009554FB"/>
    <w:rsid w:val="0097524C"/>
    <w:rsid w:val="009A44B5"/>
    <w:rsid w:val="009D3941"/>
    <w:rsid w:val="00A20658"/>
    <w:rsid w:val="00A33C44"/>
    <w:rsid w:val="00A404C6"/>
    <w:rsid w:val="00A64866"/>
    <w:rsid w:val="00A74675"/>
    <w:rsid w:val="00A77986"/>
    <w:rsid w:val="00B0188C"/>
    <w:rsid w:val="00B0749C"/>
    <w:rsid w:val="00B17626"/>
    <w:rsid w:val="00B53F94"/>
    <w:rsid w:val="00B93304"/>
    <w:rsid w:val="00BB45F2"/>
    <w:rsid w:val="00C42086"/>
    <w:rsid w:val="00C55DE7"/>
    <w:rsid w:val="00C8290E"/>
    <w:rsid w:val="00CC15BD"/>
    <w:rsid w:val="00CF3DD5"/>
    <w:rsid w:val="00D5058A"/>
    <w:rsid w:val="00D53099"/>
    <w:rsid w:val="00D748DA"/>
    <w:rsid w:val="00D8146B"/>
    <w:rsid w:val="00DB66AD"/>
    <w:rsid w:val="00E52BAA"/>
    <w:rsid w:val="00E97E3A"/>
    <w:rsid w:val="00EA6BB1"/>
    <w:rsid w:val="00F32151"/>
    <w:rsid w:val="00F90789"/>
    <w:rsid w:val="00FD6828"/>
    <w:rsid w:val="00FE1C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03C3F6"/>
  <w15:chartTrackingRefBased/>
  <w15:docId w15:val="{70BC688B-0151-450F-974E-E1C517A37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heme="minorHAnsi" w:hAnsi="Calibri" w:cs="Arial"/>
        <w:sz w:val="22"/>
        <w:szCs w:val="22"/>
        <w:lang w:val="cy-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38C4"/>
  </w:style>
  <w:style w:type="paragraph" w:styleId="Heading1">
    <w:name w:val="heading 1"/>
    <w:basedOn w:val="Normal"/>
    <w:next w:val="Normal"/>
    <w:link w:val="Heading1Char"/>
    <w:uiPriority w:val="9"/>
    <w:qFormat/>
    <w:rsid w:val="001538C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38C4"/>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A77986"/>
    <w:rPr>
      <w:color w:val="0563C1" w:themeColor="hyperlink"/>
      <w:u w:val="single"/>
    </w:rPr>
  </w:style>
  <w:style w:type="paragraph" w:styleId="Header">
    <w:name w:val="header"/>
    <w:basedOn w:val="Normal"/>
    <w:link w:val="HeaderChar"/>
    <w:uiPriority w:val="99"/>
    <w:unhideWhenUsed/>
    <w:rsid w:val="004B6C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6C8E"/>
  </w:style>
  <w:style w:type="paragraph" w:styleId="Footer">
    <w:name w:val="footer"/>
    <w:basedOn w:val="Normal"/>
    <w:link w:val="FooterChar"/>
    <w:uiPriority w:val="99"/>
    <w:unhideWhenUsed/>
    <w:rsid w:val="004B6C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6C8E"/>
  </w:style>
  <w:style w:type="paragraph" w:styleId="Revision">
    <w:name w:val="Revision"/>
    <w:hidden/>
    <w:uiPriority w:val="99"/>
    <w:semiHidden/>
    <w:rsid w:val="00A404C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etadata xmlns="http://www.objective.com/ecm/document/metadata/FF3C5B18883D4E21973B57C2EEED7FD1" version="1.0.0">
  <systemFields>
    <field name="Objective-Id">
      <value order="0">A55822351</value>
    </field>
    <field name="Objective-Title">
      <value order="0">SUSR Learning Event Information Sheet FINAL 20241119 CYMRAEG</value>
    </field>
    <field name="Objective-Description">
      <value order="0"/>
    </field>
    <field name="Objective-CreationStamp">
      <value order="0">2024-11-19T14:39:43Z</value>
    </field>
    <field name="Objective-IsApproved">
      <value order="0">false</value>
    </field>
    <field name="Objective-IsPublished">
      <value order="0">true</value>
    </field>
    <field name="Objective-DatePublished">
      <value order="0">2024-11-19T14:39:54Z</value>
    </field>
    <field name="Objective-ModificationStamp">
      <value order="0">2024-11-19T14:39:54Z</value>
    </field>
    <field name="Objective-Owner">
      <value order="0">Aynsley, Beth (HSCEY - Social Serv &amp; Chief Social Care Officer - Enabling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Enabling People:1 - Save:Safeguarding, advocacy and complaints:Practice Reviews:Single Unified Safeguarding Review - Monitoring and Meetings - 2020-2025:SUSR Resources</value>
    </field>
    <field name="Objective-Parent">
      <value order="0">SUSR Resources</value>
    </field>
    <field name="Objective-State">
      <value order="0">Published</value>
    </field>
    <field name="Objective-VersionId">
      <value order="0">vA101498477</value>
    </field>
    <field name="Objective-Version">
      <value order="0">1.0</value>
    </field>
    <field name="Objective-VersionNumber">
      <value order="0">1</value>
    </field>
    <field name="Objective-VersionComment">
      <value order="0">First version</value>
    </field>
    <field name="Objective-FileNumber">
      <value order="0">qA1420167</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8928670-b233-428a-acbc-bb97fbd223c6" xsi:nil="true"/>
    <lcf76f155ced4ddcb4097134ff3c332f xmlns="c7d2c3bd-a474-4945-a39c-9b168d5a6982">
      <Terms xmlns="http://schemas.microsoft.com/office/infopath/2007/PartnerControls"/>
    </lcf76f155ced4ddcb4097134ff3c332f>
    <AlternateThumbnailUrl xmlns="http://schemas.microsoft.com/sharepoint/v3">
      <Url xsi:nil="true"/>
      <Description xsi:nil="true"/>
    </AlternateThumbnailUrl>
    <ImageCreateDate xmlns="http://schemas.microsoft.com/sharepoint/v3" xsi:nil="true"/>
    <Description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Picture" ma:contentTypeID="0x010102000B0C381FB5673F438D7F9A080DC89596" ma:contentTypeVersion="13" ma:contentTypeDescription="Upload an image or a photograph." ma:contentTypeScope="" ma:versionID="77307ccef60af24109c03673641446ba">
  <xsd:schema xmlns:xsd="http://www.w3.org/2001/XMLSchema" xmlns:xs="http://www.w3.org/2001/XMLSchema" xmlns:p="http://schemas.microsoft.com/office/2006/metadata/properties" xmlns:ns1="http://schemas.microsoft.com/sharepoint/v3" xmlns:ns2="c7d2c3bd-a474-4945-a39c-9b168d5a6982" xmlns:ns3="88928670-b233-428a-acbc-bb97fbd223c6" targetNamespace="http://schemas.microsoft.com/office/2006/metadata/properties" ma:root="true" ma:fieldsID="8407b97e33bec4421ba888e0b42b4dc0" ns1:_="" ns2:_="" ns3:_="">
    <xsd:import namespace="http://schemas.microsoft.com/sharepoint/v3"/>
    <xsd:import namespace="c7d2c3bd-a474-4945-a39c-9b168d5a6982"/>
    <xsd:import namespace="88928670-b233-428a-acbc-bb97fbd223c6"/>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1:ThumbnailExists" minOccurs="0"/>
                <xsd:element ref="ns1:PreviewExists" minOccurs="0"/>
                <xsd:element ref="ns1:AlternateThumbnailUrl" minOccurs="0"/>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ServiceLocatio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ImageWidth" ma:index="11" nillable="true" ma:displayName="Picture Width" ma:internalName="ImageWidth" ma:readOnly="true">
      <xsd:simpleType>
        <xsd:restriction base="dms:Unknown"/>
      </xsd:simpleType>
    </xsd:element>
    <xsd:element name="ImageHeight" ma:index="12" nillable="true" ma:displayName="Picture Height" ma:internalName="ImageHeight" ma:readOnly="true">
      <xsd:simpleType>
        <xsd:restriction base="dms:Unknown"/>
      </xsd:simpleType>
    </xsd:element>
    <xsd:element name="ImageCreateDate" ma:index="13" nillable="true" ma:displayName="Date Picture Taken" ma:format="DateTime" ma:hidden="true" ma:internalName="ImageCreateDate">
      <xsd:simpleType>
        <xsd:restriction base="dms:DateTime"/>
      </xsd:simpleType>
    </xsd:element>
    <xsd:element name="Description" ma:index="14" nillable="true" ma:displayName="Description" ma:description="Used as alternative text for the picture." ma:hidden="true" ma:internalName="Description">
      <xsd:simpleType>
        <xsd:restriction base="dms:Note">
          <xsd:maxLength value="255"/>
        </xsd:restriction>
      </xsd:simpleType>
    </xsd:element>
    <xsd:element name="ThumbnailExists" ma:index="23" nillable="true" ma:displayName="Thumbnail Exists" ma:default="FALSE" ma:hidden="true" ma:internalName="ThumbnailExists" ma:readOnly="true">
      <xsd:simpleType>
        <xsd:restriction base="dms:Boolean"/>
      </xsd:simpleType>
    </xsd:element>
    <xsd:element name="PreviewExists" ma:index="24" nillable="true" ma:displayName="Preview Exists" ma:default="FALSE" ma:hidden="true" ma:internalName="PreviewExists" ma:readOnly="true">
      <xsd:simpleType>
        <xsd:restriction base="dms:Boolean"/>
      </xsd:simpleType>
    </xsd:element>
    <xsd:element name="AlternateThumbnailUrl" ma:index="25" nillable="true" ma:displayName="Preview Image URL" ma:format="Image" ma:hidden="true" ma:internalName="AlternateThumbnail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7d2c3bd-a474-4945-a39c-9b168d5a6982" elementFormDefault="qualified">
    <xsd:import namespace="http://schemas.microsoft.com/office/2006/documentManagement/types"/>
    <xsd:import namespace="http://schemas.microsoft.com/office/infopath/2007/PartnerControls"/>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e15016f6-ea79-4cdf-9b69-3276e0076f95" ma:termSetId="09814cd3-568e-fe90-9814-8d621ff8fb84" ma:anchorId="fba54fb3-c3e1-fe81-a776-ca4b69148c4d" ma:open="true" ma:isKeyword="false">
      <xsd:complexType>
        <xsd:sequence>
          <xsd:element ref="pc:Terms" minOccurs="0" maxOccurs="1"/>
        </xsd:sequence>
      </xsd:complexType>
    </xsd:element>
    <xsd:element name="MediaServiceMetadata" ma:index="29" nillable="true" ma:displayName="MediaServiceMetadata" ma:hidden="true" ma:internalName="MediaServiceMetadata" ma:readOnly="true">
      <xsd:simpleType>
        <xsd:restriction base="dms:Note"/>
      </xsd:simpleType>
    </xsd:element>
    <xsd:element name="MediaServiceFastMetadata" ma:index="30" nillable="true" ma:displayName="MediaServiceFastMetadata" ma:hidden="true" ma:internalName="MediaServiceFastMetadata" ma:readOnly="true">
      <xsd:simpleType>
        <xsd:restriction base="dms:Note"/>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Location" ma:index="36" nillable="true" ma:displayName="Location" ma:indexed="true" ma:internalName="MediaServiceLocation" ma:readOnly="true">
      <xsd:simpleType>
        <xsd:restriction base="dms:Text"/>
      </xsd:simpleType>
    </xsd:element>
    <xsd:element name="MediaServiceOCR" ma:index="37" nillable="true" ma:displayName="Extracted Text" ma:internalName="MediaServiceOCR" ma:readOnly="true">
      <xsd:simpleType>
        <xsd:restriction base="dms:Note">
          <xsd:maxLength value="255"/>
        </xsd:restriction>
      </xsd:simpleType>
    </xsd:element>
    <xsd:element name="MediaLengthInSeconds" ma:index="3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8928670-b233-428a-acbc-bb97fbd223c6"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3e204e2-0dcb-433d-bea3-4fd9e7ff570c}" ma:internalName="TaxCatchAll" ma:showField="CatchAllData" ma:web="88928670-b233-428a-acbc-bb97fbd223c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8" ma:displayName="Title"/>
        <xsd:element ref="dc:subject" minOccurs="0" maxOccurs="1"/>
        <xsd:element ref="dc:description" minOccurs="0" maxOccurs="1"/>
        <xsd:element name="keywords" minOccurs="0" maxOccurs="1" type="xsd:string" ma:index="20"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506CCBD1-930F-4722-B80C-F4A9205B70E6}">
  <ds:schemaRefs>
    <ds:schemaRef ds:uri="http://schemas.microsoft.com/sharepoint/v3/contenttype/forms"/>
  </ds:schemaRefs>
</ds:datastoreItem>
</file>

<file path=customXml/itemProps3.xml><?xml version="1.0" encoding="utf-8"?>
<ds:datastoreItem xmlns:ds="http://schemas.openxmlformats.org/officeDocument/2006/customXml" ds:itemID="{0BD886F7-250F-405F-BBA6-B182DC2214EB}">
  <ds:schemaRefs>
    <ds:schemaRef ds:uri="http://schemas.microsoft.com/office/2006/documentManagement/types"/>
    <ds:schemaRef ds:uri="http://purl.org/dc/elements/1.1/"/>
    <ds:schemaRef ds:uri="http://www.w3.org/XML/1998/namespace"/>
    <ds:schemaRef ds:uri="http://purl.org/dc/terms/"/>
    <ds:schemaRef ds:uri="http://schemas.microsoft.com/office/infopath/2007/PartnerControls"/>
    <ds:schemaRef ds:uri="http://schemas.openxmlformats.org/package/2006/metadata/core-properties"/>
    <ds:schemaRef ds:uri="88928670-b233-428a-acbc-bb97fbd223c6"/>
    <ds:schemaRef ds:uri="c7d2c3bd-a474-4945-a39c-9b168d5a6982"/>
    <ds:schemaRef ds:uri="http://schemas.microsoft.com/sharepoint/v3"/>
    <ds:schemaRef ds:uri="http://schemas.microsoft.com/office/2006/metadata/properties"/>
    <ds:schemaRef ds:uri="http://purl.org/dc/dcmitype/"/>
  </ds:schemaRefs>
</ds:datastoreItem>
</file>

<file path=customXml/itemProps4.xml><?xml version="1.0" encoding="utf-8"?>
<ds:datastoreItem xmlns:ds="http://schemas.openxmlformats.org/officeDocument/2006/customXml" ds:itemID="{ED32C79B-67E4-4A9B-8C24-E564FEA4A1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7d2c3bd-a474-4945-a39c-9b168d5a6982"/>
    <ds:schemaRef ds:uri="88928670-b233-428a-acbc-bb97fbd223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601</Words>
  <Characters>3427</Characters>
  <Application>Microsoft Office Word</Application>
  <DocSecurity>12</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Twose Becky (OPCC)</dc:creator>
  <cp:keywords/>
  <dc:description/>
  <cp:lastModifiedBy>Roberts, Holly (HSCEY - NHS Workforce &amp; Operations - Workforce &amp; Corp. Business Directorate)</cp:lastModifiedBy>
  <cp:revision>2</cp:revision>
  <dcterms:created xsi:type="dcterms:W3CDTF">2024-12-03T15:04:00Z</dcterms:created>
  <dcterms:modified xsi:type="dcterms:W3CDTF">2024-12-03T15:04:00Z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beefdff-6834-454f-be00-a68b5bc5f471_Enabled">
    <vt:lpwstr>true</vt:lpwstr>
  </property>
  <property fmtid="{D5CDD505-2E9C-101B-9397-08002B2CF9AE}" pid="3" name="MSIP_Label_7beefdff-6834-454f-be00-a68b5bc5f471_SetDate">
    <vt:lpwstr>2022-09-07T12:51:45Z</vt:lpwstr>
  </property>
  <property fmtid="{D5CDD505-2E9C-101B-9397-08002B2CF9AE}" pid="4" name="MSIP_Label_7beefdff-6834-454f-be00-a68b5bc5f471_Method">
    <vt:lpwstr>Standard</vt:lpwstr>
  </property>
  <property fmtid="{D5CDD505-2E9C-101B-9397-08002B2CF9AE}" pid="5" name="MSIP_Label_7beefdff-6834-454f-be00-a68b5bc5f471_Name">
    <vt:lpwstr>OFFICIAL</vt:lpwstr>
  </property>
  <property fmtid="{D5CDD505-2E9C-101B-9397-08002B2CF9AE}" pid="6" name="MSIP_Label_7beefdff-6834-454f-be00-a68b5bc5f471_SiteId">
    <vt:lpwstr>39683655-1d97-4b22-be8c-246da0f47a41</vt:lpwstr>
  </property>
  <property fmtid="{D5CDD505-2E9C-101B-9397-08002B2CF9AE}" pid="7" name="MSIP_Label_7beefdff-6834-454f-be00-a68b5bc5f471_ActionId">
    <vt:lpwstr>234fafde-7985-41da-ae58-2135a745a58a</vt:lpwstr>
  </property>
  <property fmtid="{D5CDD505-2E9C-101B-9397-08002B2CF9AE}" pid="8" name="MSIP_Label_7beefdff-6834-454f-be00-a68b5bc5f471_ContentBits">
    <vt:lpwstr>0</vt:lpwstr>
  </property>
  <property fmtid="{D5CDD505-2E9C-101B-9397-08002B2CF9AE}" pid="9" name="ContentTypeId">
    <vt:lpwstr>0x010102000B0C381FB5673F438D7F9A080DC89596</vt:lpwstr>
  </property>
  <property fmtid="{D5CDD505-2E9C-101B-9397-08002B2CF9AE}" pid="10" name="Objective-Id">
    <vt:lpwstr>A55822351</vt:lpwstr>
  </property>
  <property fmtid="{D5CDD505-2E9C-101B-9397-08002B2CF9AE}" pid="11" name="Objective-Title">
    <vt:lpwstr>SUSR Learning Event Information Sheet FINAL 20241119 CYMRAEG</vt:lpwstr>
  </property>
  <property fmtid="{D5CDD505-2E9C-101B-9397-08002B2CF9AE}" pid="12" name="Objective-Description">
    <vt:lpwstr/>
  </property>
  <property fmtid="{D5CDD505-2E9C-101B-9397-08002B2CF9AE}" pid="13" name="Objective-CreationStamp">
    <vt:filetime>2024-11-19T14:39:43Z</vt:filetime>
  </property>
  <property fmtid="{D5CDD505-2E9C-101B-9397-08002B2CF9AE}" pid="14" name="Objective-IsApproved">
    <vt:bool>false</vt:bool>
  </property>
  <property fmtid="{D5CDD505-2E9C-101B-9397-08002B2CF9AE}" pid="15" name="Objective-IsPublished">
    <vt:bool>true</vt:bool>
  </property>
  <property fmtid="{D5CDD505-2E9C-101B-9397-08002B2CF9AE}" pid="16" name="Objective-DatePublished">
    <vt:filetime>2024-11-19T14:39:54Z</vt:filetime>
  </property>
  <property fmtid="{D5CDD505-2E9C-101B-9397-08002B2CF9AE}" pid="17" name="Objective-ModificationStamp">
    <vt:filetime>2024-11-19T14:39:54Z</vt:filetime>
  </property>
  <property fmtid="{D5CDD505-2E9C-101B-9397-08002B2CF9AE}" pid="18" name="Objective-Owner">
    <vt:lpwstr>Aynsley, Beth (HSCEY - Social Serv &amp; Chief Social Care Officer - Enabling Division)</vt:lpwstr>
  </property>
  <property fmtid="{D5CDD505-2E9C-101B-9397-08002B2CF9AE}" pid="19" name="Objective-Path">
    <vt:lpwstr>Objective Global Folder:#Business File Plan:WG Organisational Groups:Post April 2024 - Health, Social Care &amp; Early Years:HSCEY Director of Social Services / Chief Social Care Officer:Health, Social Care &amp; Early Years (HSCEY) - SSID Enabling People:1 - Save:Safeguarding, advocacy and complaints:Practice Reviews:Single Unified Safeguarding Review - Monitoring and Meetings - 2020-2025:SUSR Resources:</vt:lpwstr>
  </property>
  <property fmtid="{D5CDD505-2E9C-101B-9397-08002B2CF9AE}" pid="20" name="Objective-Parent">
    <vt:lpwstr>SUSR Resources</vt:lpwstr>
  </property>
  <property fmtid="{D5CDD505-2E9C-101B-9397-08002B2CF9AE}" pid="21" name="Objective-State">
    <vt:lpwstr>Published</vt:lpwstr>
  </property>
  <property fmtid="{D5CDD505-2E9C-101B-9397-08002B2CF9AE}" pid="22" name="Objective-VersionId">
    <vt:lpwstr>vA101498477</vt:lpwstr>
  </property>
  <property fmtid="{D5CDD505-2E9C-101B-9397-08002B2CF9AE}" pid="23" name="Objective-Version">
    <vt:lpwstr>1.0</vt:lpwstr>
  </property>
  <property fmtid="{D5CDD505-2E9C-101B-9397-08002B2CF9AE}" pid="24" name="Objective-VersionNumber">
    <vt:r8>1</vt:r8>
  </property>
  <property fmtid="{D5CDD505-2E9C-101B-9397-08002B2CF9AE}" pid="25" name="Objective-VersionComment">
    <vt:lpwstr>First version</vt:lpwstr>
  </property>
  <property fmtid="{D5CDD505-2E9C-101B-9397-08002B2CF9AE}" pid="26" name="Objective-FileNumber">
    <vt:lpwstr/>
  </property>
  <property fmtid="{D5CDD505-2E9C-101B-9397-08002B2CF9AE}" pid="27" name="Objective-Classification">
    <vt:lpwstr>[Inherited - Official]</vt:lpwstr>
  </property>
  <property fmtid="{D5CDD505-2E9C-101B-9397-08002B2CF9AE}" pid="28" name="Objective-Caveats">
    <vt:lpwstr/>
  </property>
  <property fmtid="{D5CDD505-2E9C-101B-9397-08002B2CF9AE}" pid="29" name="Objective-Date Acquired">
    <vt:lpwstr/>
  </property>
  <property fmtid="{D5CDD505-2E9C-101B-9397-08002B2CF9AE}" pid="30" name="Objective-Official Translation">
    <vt:lpwstr/>
  </property>
  <property fmtid="{D5CDD505-2E9C-101B-9397-08002B2CF9AE}" pid="31" name="Objective-Connect Creator">
    <vt:lpwstr/>
  </property>
  <property fmtid="{D5CDD505-2E9C-101B-9397-08002B2CF9AE}" pid="32" name="Objective-Comment">
    <vt:lpwstr/>
  </property>
  <property fmtid="{D5CDD505-2E9C-101B-9397-08002B2CF9AE}" pid="33" name="Objective-e-Capture - Original Document Date">
    <vt:filetime>2024-11-11T00:00:00Z</vt:filetime>
  </property>
  <property fmtid="{D5CDD505-2E9C-101B-9397-08002B2CF9AE}" pid="34" name="Objective-e-Capture - Description">
    <vt:lpwstr>Preparation of template / tools for SUSR Toolkit Webpage (01)</vt:lpwstr>
  </property>
  <property fmtid="{D5CDD505-2E9C-101B-9397-08002B2CF9AE}" pid="35" name="Objective-e-Capture - Internal Reference">
    <vt:lpwstr>WG50800</vt:lpwstr>
  </property>
  <property fmtid="{D5CDD505-2E9C-101B-9397-08002B2CF9AE}" pid="36" name="Objective-e-Capture - Source Type">
    <vt:lpwstr>CAMS</vt:lpwstr>
  </property>
  <property fmtid="{D5CDD505-2E9C-101B-9397-08002B2CF9AE}" pid="37" name="Objective-e-Capture - Source Info">
    <vt:lpwstr>Tracey Harrington (tracey.harrington@gov.wales)</vt:lpwstr>
  </property>
  <property fmtid="{D5CDD505-2E9C-101B-9397-08002B2CF9AE}" pid="38" name="MediaServiceImageTags">
    <vt:lpwstr/>
  </property>
</Properties>
</file>